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52" w:rightChars="25"/>
      </w:pPr>
      <w:r>
        <w:rPr>
          <w:b/>
          <w:spacing w:val="60"/>
          <w:sz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158750</wp:posOffset>
            </wp:positionV>
            <wp:extent cx="1866900" cy="1191895"/>
            <wp:effectExtent l="0" t="0" r="0" b="8255"/>
            <wp:wrapNone/>
            <wp:docPr id="1" name="图片 1" descr="亚控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亚控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spacing w:line="360" w:lineRule="auto"/>
        <w:ind w:right="52" w:rightChars="25"/>
        <w:rPr>
          <w:sz w:val="52"/>
        </w:rPr>
      </w:pPr>
    </w:p>
    <w:p>
      <w:pPr>
        <w:spacing w:line="360" w:lineRule="auto"/>
        <w:ind w:right="52" w:rightChars="25"/>
        <w:rPr>
          <w:sz w:val="52"/>
        </w:rPr>
      </w:pPr>
    </w:p>
    <w:p>
      <w:pPr>
        <w:ind w:right="52" w:rightChars="25"/>
        <w:jc w:val="center"/>
        <w:rPr>
          <w:b/>
          <w:bCs/>
          <w:sz w:val="32"/>
        </w:rPr>
      </w:pPr>
      <w:bookmarkStart w:id="0" w:name="OLE_LINK1"/>
      <w:bookmarkStart w:id="1" w:name="OLE_LINK2"/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贝特瑞（江苏）新能源材料有限公司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负极六号厂房信息化项目系统</w:t>
      </w: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bookmarkEnd w:id="0"/>
    <w:bookmarkEnd w:id="1"/>
    <w:p>
      <w:pPr>
        <w:pStyle w:val="34"/>
        <w:spacing w:line="480" w:lineRule="auto"/>
        <w:jc w:val="center"/>
        <w:rPr>
          <w:rFonts w:ascii="华文中宋" w:hAnsi="华文中宋" w:eastAsia="华文中宋"/>
          <w:b/>
          <w:sz w:val="44"/>
          <w:szCs w:val="44"/>
        </w:rPr>
      </w:pPr>
      <w:bookmarkStart w:id="2" w:name="_Toc492272182"/>
      <w:r>
        <w:rPr>
          <w:rFonts w:hint="eastAsia" w:ascii="华文中宋" w:hAnsi="华文中宋" w:eastAsia="华文中宋"/>
          <w:b/>
          <w:sz w:val="44"/>
          <w:szCs w:val="44"/>
          <w:lang w:val="en-US" w:eastAsia="zh-CN"/>
        </w:rPr>
        <w:t>生产管理模块和</w:t>
      </w:r>
      <w:r>
        <w:rPr>
          <w:rFonts w:hint="eastAsia" w:ascii="华文中宋" w:hAnsi="华文中宋" w:eastAsia="华文中宋"/>
          <w:b/>
          <w:sz w:val="44"/>
          <w:szCs w:val="44"/>
        </w:rPr>
        <w:t>能源</w:t>
      </w:r>
      <w:r>
        <w:rPr>
          <w:rFonts w:ascii="华文中宋" w:hAnsi="华文中宋" w:eastAsia="华文中宋"/>
          <w:b/>
          <w:sz w:val="44"/>
          <w:szCs w:val="44"/>
        </w:rPr>
        <w:t>管理模块</w:t>
      </w:r>
      <w:r>
        <w:rPr>
          <w:rFonts w:hint="eastAsia" w:ascii="华文中宋" w:hAnsi="华文中宋" w:eastAsia="华文中宋"/>
          <w:b/>
          <w:sz w:val="44"/>
          <w:szCs w:val="44"/>
        </w:rPr>
        <w:t>功能蓝图</w:t>
      </w:r>
      <w:r>
        <w:rPr>
          <w:rFonts w:ascii="华文中宋" w:hAnsi="华文中宋" w:eastAsia="华文中宋"/>
          <w:b/>
          <w:sz w:val="44"/>
          <w:szCs w:val="44"/>
        </w:rPr>
        <w:t>报告</w:t>
      </w: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7"/>
        <w:gridCol w:w="1280"/>
        <w:gridCol w:w="1240"/>
        <w:gridCol w:w="26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文件编号：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所属项目编号：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所属项目名称：</w:t>
            </w:r>
            <w:r>
              <w:t xml:space="preserve"> </w:t>
            </w:r>
            <w:r>
              <w:rPr>
                <w:rFonts w:hint="eastAsia"/>
              </w:rPr>
              <w:t>亚控</w:t>
            </w:r>
            <w:r>
              <w:t>贝特瑞负极项目组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部    门：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版 本 号：1.0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受控状态：0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密    级：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总 页 数：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正文：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附    录：0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编    制：</w:t>
            </w:r>
            <w:r>
              <w:t xml:space="preserve"> 20</w:t>
            </w:r>
            <w:r>
              <w:rPr>
                <w:rFonts w:hint="eastAsia"/>
                <w:lang w:val="en-US" w:eastAsia="zh-CN"/>
              </w:rPr>
              <w:t>21</w:t>
            </w:r>
            <w:r>
              <w:t>-</w:t>
            </w:r>
            <w:r>
              <w:rPr>
                <w:rFonts w:hint="eastAsia"/>
                <w:lang w:val="en-US" w:eastAsia="zh-CN"/>
              </w:rPr>
              <w:t>12</w:t>
            </w:r>
            <w:r>
              <w:t>-</w:t>
            </w:r>
            <w:r>
              <w:rPr>
                <w:rFonts w:hint="eastAsia"/>
                <w:lang w:val="en-US" w:eastAsia="zh-CN"/>
              </w:rPr>
              <w:t>08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审    核：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606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批    准：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</w:tr>
    </w:tbl>
    <w:p>
      <w:pPr>
        <w:pStyle w:val="35"/>
        <w:spacing w:before="0" w:after="0" w:line="300" w:lineRule="auto"/>
        <w:ind w:right="-34"/>
        <w:jc w:val="center"/>
        <w:rPr>
          <w:rFonts w:ascii="华文细黑" w:hAnsi="华文细黑" w:eastAsia="华文细黑"/>
          <w:sz w:val="28"/>
          <w:szCs w:val="28"/>
          <w:lang w:eastAsia="zh-CN"/>
        </w:rPr>
      </w:pPr>
      <w:r>
        <w:rPr>
          <w:b/>
          <w:bCs/>
          <w:lang w:eastAsia="zh-CN"/>
        </w:rPr>
        <w:sym w:font="Symbol" w:char="F0D3"/>
      </w:r>
      <w:r>
        <w:rPr>
          <w:rFonts w:hint="eastAsia"/>
          <w:b/>
          <w:bCs/>
          <w:lang w:eastAsia="zh-CN"/>
        </w:rPr>
        <w:t>北京亚控科技发展有限公司</w:t>
      </w:r>
    </w:p>
    <w:p>
      <w:pPr>
        <w:spacing w:line="360" w:lineRule="auto"/>
        <w:ind w:right="52" w:rightChars="25"/>
        <w:jc w:val="center"/>
        <w:rPr>
          <w:sz w:val="28"/>
          <w:lang w:val="en-GB"/>
        </w:rPr>
      </w:pPr>
    </w:p>
    <w:bookmarkEnd w:id="2"/>
    <w:p>
      <w:pPr>
        <w:spacing w:line="360" w:lineRule="auto"/>
        <w:ind w:right="52" w:rightChars="25"/>
        <w:sectPr>
          <w:footerReference r:id="rId3" w:type="default"/>
          <w:footerReference r:id="rId4" w:type="even"/>
          <w:pgSz w:w="11906" w:h="16838"/>
          <w:pgMar w:top="1440" w:right="1558" w:bottom="1440" w:left="1474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AndChars" w:linePitch="312" w:charSpace="0"/>
        </w:sectPr>
      </w:pPr>
    </w:p>
    <w:p>
      <w:pPr>
        <w:pStyle w:val="15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功能确认清单</w:t>
      </w:r>
    </w:p>
    <w:p>
      <w:pPr>
        <w:pStyle w:val="15"/>
        <w:numPr>
          <w:ilvl w:val="1"/>
          <w:numId w:val="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相关系统</w:t>
      </w:r>
      <w:r>
        <w:rPr>
          <w:sz w:val="24"/>
        </w:rPr>
        <w:t>功能模块</w:t>
      </w:r>
      <w:r>
        <w:rPr>
          <w:rFonts w:hint="eastAsia"/>
          <w:sz w:val="24"/>
        </w:rPr>
        <w:t>及子模块</w:t>
      </w:r>
      <w:r>
        <w:rPr>
          <w:sz w:val="24"/>
        </w:rPr>
        <w:t>清单</w:t>
      </w:r>
      <w:r>
        <w:rPr>
          <w:rFonts w:hint="eastAsia"/>
          <w:sz w:val="24"/>
        </w:rPr>
        <w:t>如下</w:t>
      </w:r>
      <w:r>
        <w:rPr>
          <w:sz w:val="24"/>
        </w:rPr>
        <w:t>：</w:t>
      </w:r>
    </w:p>
    <w:tbl>
      <w:tblPr>
        <w:tblStyle w:val="9"/>
        <w:tblW w:w="8359" w:type="dxa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2410"/>
        <w:gridCol w:w="3118"/>
        <w:gridCol w:w="156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主功能模块</w:t>
            </w: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子功能模块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功能点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用户</w:t>
            </w:r>
            <w:r>
              <w:rPr>
                <w:color w:val="000000"/>
                <w:kern w:val="0"/>
                <w:szCs w:val="21"/>
              </w:rPr>
              <w:t>补充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生产管理</w:t>
            </w: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计划生产实况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cstheme="minorBidi"/>
                <w:kern w:val="0"/>
                <w:sz w:val="20"/>
                <w:szCs w:val="20"/>
              </w:rPr>
              <w:t>查看目前产线和计划的实际生产情况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车间生产实况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投收料历史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生产报表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月报、年报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生产统计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按照时间等信息统计投收情况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工单历史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  <w:r>
              <w:rPr>
                <w:rFonts w:hint="eastAsia" w:ascii="微软雅黑" w:hAnsi="微软雅黑" w:cstheme="minorBidi"/>
                <w:kern w:val="0"/>
                <w:sz w:val="20"/>
                <w:szCs w:val="20"/>
              </w:rPr>
              <w:t>根据工单号检索历史投料与收料记录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产线投收料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cstheme="minorBidi"/>
                <w:kern w:val="0"/>
                <w:sz w:val="20"/>
                <w:szCs w:val="20"/>
                <w:lang w:val="en-US" w:eastAsia="zh-CN"/>
              </w:rPr>
              <w:t>查询</w:t>
            </w:r>
            <w:r>
              <w:rPr>
                <w:rFonts w:hint="eastAsia" w:ascii="微软雅黑" w:hAnsi="微软雅黑" w:cstheme="minorBidi"/>
                <w:kern w:val="0"/>
                <w:sz w:val="20"/>
                <w:szCs w:val="20"/>
              </w:rPr>
              <w:t>当前产线的投料与收料记录，并可以进行修改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nil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生产看板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  <w:vAlign w:val="center"/>
          </w:tcPr>
          <w:p>
            <w:pPr>
              <w:widowControl/>
              <w:jc w:val="center"/>
              <w:rPr>
                <w:rFonts w:hint="default" w:ascii="微软雅黑" w:hAnsi="微软雅黑" w:cstheme="minorBidi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cstheme="minorBidi"/>
                <w:kern w:val="0"/>
                <w:sz w:val="20"/>
                <w:szCs w:val="20"/>
                <w:lang w:val="en-US" w:eastAsia="zh-CN"/>
              </w:rPr>
              <w:t>生产数据实时展示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 w:themeFill="background1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能源管理</w:t>
            </w: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能耗总览图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查看昨天各个车间所用能耗数据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  <w:lang w:val="en-US" w:eastAsia="zh-CN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</w:t>
            </w:r>
            <w:r>
              <w:rPr>
                <w:color w:val="000000"/>
                <w:kern w:val="0"/>
                <w:szCs w:val="21"/>
              </w:rPr>
              <w:t>单耗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eastAsia"/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单机</w:t>
            </w:r>
            <w:r>
              <w:rPr>
                <w:color w:val="000000"/>
                <w:kern w:val="0"/>
                <w:szCs w:val="21"/>
              </w:rPr>
              <w:t>能耗</w:t>
            </w: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瞬时值</w:t>
            </w:r>
            <w:r>
              <w:rPr>
                <w:color w:val="000000"/>
                <w:kern w:val="0"/>
                <w:szCs w:val="21"/>
              </w:rPr>
              <w:t>实时监控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eastAsia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</w:t>
            </w:r>
            <w:r>
              <w:rPr>
                <w:color w:val="000000"/>
                <w:kern w:val="0"/>
                <w:szCs w:val="21"/>
              </w:rPr>
              <w:t>单耗</w:t>
            </w: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历史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单机</w:t>
            </w:r>
            <w:r>
              <w:rPr>
                <w:color w:val="000000"/>
                <w:kern w:val="0"/>
                <w:szCs w:val="21"/>
              </w:rPr>
              <w:t>能耗</w:t>
            </w: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瞬时值历史</w:t>
            </w:r>
            <w:r>
              <w:rPr>
                <w:color w:val="000000"/>
                <w:kern w:val="0"/>
                <w:szCs w:val="21"/>
              </w:rPr>
              <w:t>监控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设备能耗超限报警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hint="default" w:eastAsia="宋体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Cs w:val="21"/>
                <w:lang w:val="en-US" w:eastAsia="zh-CN"/>
              </w:rPr>
              <w:t>对设备瞬时值进行能耗报警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厂区</w:t>
            </w:r>
            <w:r>
              <w:rPr>
                <w:color w:val="000000"/>
                <w:kern w:val="0"/>
                <w:szCs w:val="21"/>
              </w:rPr>
              <w:t>能耗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厂区能耗</w:t>
            </w:r>
            <w:r>
              <w:rPr>
                <w:color w:val="000000"/>
                <w:kern w:val="0"/>
                <w:szCs w:val="21"/>
              </w:rPr>
              <w:t>实时</w:t>
            </w:r>
            <w:r>
              <w:rPr>
                <w:rFonts w:hint="eastAsia"/>
                <w:color w:val="000000"/>
                <w:kern w:val="0"/>
                <w:szCs w:val="21"/>
              </w:rPr>
              <w:t>监控、</w:t>
            </w:r>
            <w:r>
              <w:rPr>
                <w:color w:val="000000"/>
                <w:kern w:val="0"/>
                <w:szCs w:val="21"/>
              </w:rPr>
              <w:t>同期对比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设备总</w:t>
            </w:r>
            <w:r>
              <w:rPr>
                <w:color w:val="000000"/>
                <w:kern w:val="0"/>
                <w:szCs w:val="21"/>
              </w:rPr>
              <w:t>耗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</w:t>
            </w:r>
            <w:r>
              <w:rPr>
                <w:color w:val="000000"/>
                <w:kern w:val="0"/>
                <w:szCs w:val="21"/>
              </w:rPr>
              <w:t>能耗统计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厂区总</w:t>
            </w:r>
            <w:r>
              <w:rPr>
                <w:color w:val="000000"/>
                <w:kern w:val="0"/>
                <w:szCs w:val="21"/>
              </w:rPr>
              <w:t>耗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厂区</w:t>
            </w:r>
            <w:r>
              <w:rPr>
                <w:color w:val="000000"/>
                <w:kern w:val="0"/>
                <w:szCs w:val="21"/>
              </w:rPr>
              <w:t>、车间总能耗</w:t>
            </w:r>
            <w:r>
              <w:rPr>
                <w:rFonts w:hint="eastAsia"/>
                <w:color w:val="000000"/>
                <w:kern w:val="0"/>
                <w:szCs w:val="21"/>
              </w:rPr>
              <w:t>统计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设备对比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设备</w:t>
            </w:r>
            <w:r>
              <w:rPr>
                <w:color w:val="000000"/>
                <w:kern w:val="0"/>
                <w:szCs w:val="21"/>
              </w:rPr>
              <w:t>能耗统计对比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</w:tbl>
    <w:p>
      <w:pPr>
        <w:spacing w:line="360" w:lineRule="auto"/>
        <w:rPr>
          <w:sz w:val="24"/>
        </w:rPr>
      </w:pPr>
    </w:p>
    <w:p>
      <w:pPr>
        <w:pStyle w:val="15"/>
        <w:numPr>
          <w:ilvl w:val="1"/>
          <w:numId w:val="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需要确认功能以及需求文件</w:t>
      </w:r>
    </w:p>
    <w:p>
      <w:pPr>
        <w:pStyle w:val="15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需要；</w:t>
      </w:r>
    </w:p>
    <w:p>
      <w:pPr>
        <w:pStyle w:val="15"/>
        <w:numPr>
          <w:ilvl w:val="0"/>
          <w:numId w:val="6"/>
        </w:numPr>
        <w:ind w:firstLineChars="0"/>
        <w:rPr>
          <w:szCs w:val="21"/>
        </w:rPr>
      </w:pPr>
      <w:r>
        <w:rPr>
          <w:szCs w:val="21"/>
        </w:rPr>
        <w:t>需要</w:t>
      </w:r>
      <w:r>
        <w:rPr>
          <w:rFonts w:hint="eastAsia"/>
          <w:szCs w:val="21"/>
        </w:rPr>
        <w:t>；</w:t>
      </w:r>
    </w:p>
    <w:p>
      <w:pPr>
        <w:pStyle w:val="15"/>
        <w:numPr>
          <w:ilvl w:val="0"/>
          <w:numId w:val="6"/>
        </w:numPr>
        <w:ind w:firstLineChars="0"/>
        <w:rPr>
          <w:szCs w:val="21"/>
        </w:rPr>
      </w:pPr>
      <w:r>
        <w:rPr>
          <w:szCs w:val="21"/>
        </w:rPr>
        <w:t>需要</w:t>
      </w:r>
      <w:r>
        <w:rPr>
          <w:rFonts w:hint="eastAsia"/>
          <w:szCs w:val="21"/>
        </w:rPr>
        <w:t>。</w:t>
      </w: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15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相关功能</w:t>
      </w:r>
      <w:r>
        <w:rPr>
          <w:b/>
          <w:sz w:val="24"/>
        </w:rPr>
        <w:t>流程</w:t>
      </w:r>
    </w:p>
    <w:p>
      <w:pPr>
        <w:spacing w:line="360" w:lineRule="auto"/>
        <w:ind w:left="420" w:right="53" w:rightChars="25"/>
        <w:outlineLvl w:val="1"/>
        <w:rPr>
          <w:rFonts w:hint="eastAsia" w:ascii="宋体" w:hAnsi="宋体" w:eastAsia="宋体" w:cs="宋体"/>
          <w:sz w:val="24"/>
          <w:szCs w:val="24"/>
          <w:lang w:val="zh-CN"/>
        </w:rPr>
      </w:pPr>
      <w:r>
        <w:rPr>
          <w:rFonts w:hint="eastAsia" w:ascii="宋体" w:hAnsi="宋体" w:eastAsia="宋体" w:cs="宋体"/>
          <w:sz w:val="24"/>
          <w:szCs w:val="24"/>
          <w:lang w:val="zh-CN"/>
        </w:rPr>
        <w:t>2.1功能说明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查看生产各个产线投收情况，并进行统计，同时对与已经排产投料由于某种情况进行更换，统计各个工序的年报、月报等信息供生产人员进行查看，进行对比。</w:t>
      </w:r>
    </w:p>
    <w:p>
      <w:pPr>
        <w:spacing w:line="360" w:lineRule="auto"/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 xml:space="preserve">生产看板显示数据后面再进行确认。 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厂区、车间、设备能耗实时监控，即将实时采集的能耗数据进行计算，统计当日实时电耗、氧气耗量、氮气耗量等，并对比昨日同期耗量</w:t>
      </w:r>
      <w:r>
        <w:rPr>
          <w:rFonts w:hint="eastAsia"/>
          <w:sz w:val="24"/>
          <w:lang w:val="zh-CN" w:eastAsia="zh-CN"/>
        </w:rPr>
        <w:t>，</w:t>
      </w:r>
      <w:r>
        <w:rPr>
          <w:rFonts w:hint="eastAsia"/>
          <w:sz w:val="24"/>
          <w:lang w:val="en-US" w:eastAsia="zh-CN"/>
        </w:rPr>
        <w:t>后台统计能耗单位为（10分钟），即10分钟统计一次能耗数据，前短展示最小粒度为小时</w:t>
      </w:r>
      <w:r>
        <w:rPr>
          <w:rFonts w:hint="eastAsia"/>
          <w:sz w:val="24"/>
          <w:lang w:val="zh-CN"/>
        </w:rPr>
        <w:t>。</w:t>
      </w:r>
    </w:p>
    <w:p>
      <w:pPr>
        <w:spacing w:line="360" w:lineRule="auto"/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设备能耗瞬时值进行实时查看，对超出上下限的表进行故障提示，并可进行历史查询。</w:t>
      </w:r>
    </w:p>
    <w:p>
      <w:pPr>
        <w:spacing w:line="360" w:lineRule="auto"/>
        <w:ind w:firstLine="480" w:firstLineChars="200"/>
        <w:rPr>
          <w:szCs w:val="21"/>
        </w:rPr>
      </w:pPr>
      <w:r>
        <w:rPr>
          <w:rFonts w:hint="eastAsia"/>
          <w:sz w:val="24"/>
          <w:lang w:val="zh-CN"/>
        </w:rPr>
        <w:t>厂区、车间、设备总耗统计，即统计厂区、车间、设备指定时间段内的能耗量。</w:t>
      </w:r>
    </w:p>
    <w:p>
      <w:pPr>
        <w:widowControl/>
        <w:jc w:val="left"/>
        <w:rPr>
          <w:szCs w:val="21"/>
          <w:lang w:val="zh-CN"/>
        </w:rPr>
      </w:pPr>
      <w:r>
        <w:rPr>
          <w:szCs w:val="21"/>
          <w:lang w:val="zh-CN"/>
        </w:rPr>
        <w:br w:type="page"/>
      </w:r>
    </w:p>
    <w:p>
      <w:pPr>
        <w:pStyle w:val="15"/>
        <w:numPr>
          <w:ilvl w:val="0"/>
          <w:numId w:val="4"/>
        </w:numPr>
        <w:spacing w:line="360" w:lineRule="auto"/>
        <w:ind w:firstLineChars="0"/>
        <w:outlineLvl w:val="0"/>
        <w:rPr>
          <w:rFonts w:hint="eastAsia"/>
          <w:b/>
          <w:sz w:val="24"/>
          <w:lang w:val="en-US" w:eastAsia="zh-CN"/>
        </w:rPr>
      </w:pPr>
      <w:r>
        <w:rPr>
          <w:rFonts w:hint="eastAsia"/>
          <w:b/>
          <w:sz w:val="24"/>
        </w:rPr>
        <w:t>操作</w:t>
      </w:r>
      <w:r>
        <w:rPr>
          <w:b/>
          <w:sz w:val="24"/>
        </w:rPr>
        <w:t>界面</w:t>
      </w:r>
    </w:p>
    <w:p>
      <w:pPr>
        <w:pStyle w:val="3"/>
        <w:numPr>
          <w:ilvl w:val="1"/>
          <w:numId w:val="0"/>
        </w:numPr>
        <w:tabs>
          <w:tab w:val="clear" w:pos="858"/>
        </w:tabs>
        <w:spacing w:before="0" w:after="0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生产管理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3.1.1  </w:t>
      </w:r>
      <w:r>
        <w:rPr>
          <w:rFonts w:hint="eastAsia"/>
          <w:lang w:eastAsia="zh-CN"/>
        </w:rPr>
        <w:t>计划生产实况</w:t>
      </w:r>
    </w:p>
    <w:p>
      <w:pPr>
        <w:spacing w:line="360" w:lineRule="auto"/>
        <w:ind w:firstLine="480" w:firstLineChars="200"/>
        <w:rPr>
          <w:sz w:val="24"/>
          <w:lang w:val="zh-CN"/>
        </w:rPr>
      </w:pPr>
      <w:r>
        <w:rPr>
          <w:rFonts w:hint="eastAsia"/>
          <w:sz w:val="24"/>
          <w:lang w:val="zh-CN"/>
        </w:rPr>
        <w:t>查看目前产线和计划的实际生产情况。</w:t>
      </w:r>
    </w:p>
    <w:p>
      <w:pPr>
        <w:ind w:firstLine="0"/>
        <w:rPr>
          <w:rFonts w:ascii="微软雅黑" w:hAnsi="微软雅黑" w:cstheme="minorBidi"/>
          <w:kern w:val="0"/>
          <w:sz w:val="20"/>
          <w:szCs w:val="20"/>
        </w:rPr>
      </w:pPr>
      <w:r>
        <w:rPr>
          <w:rFonts w:ascii="微软雅黑" w:hAnsi="微软雅黑" w:cstheme="minorBidi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计划生产实况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3.1.2  车间</w:t>
      </w:r>
      <w:r>
        <w:rPr>
          <w:rFonts w:hint="eastAsia"/>
          <w:lang w:eastAsia="zh-CN"/>
        </w:rPr>
        <w:t>生产实况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根据查询条件检索历史投料与收料记录。</w:t>
      </w:r>
    </w:p>
    <w:p>
      <w:pPr>
        <w:spacing w:line="360" w:lineRule="auto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投收历史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3.1.3  产线投收料</w:t>
      </w:r>
    </w:p>
    <w:p>
      <w:pPr>
        <w:jc w:val="center"/>
        <w:rPr>
          <w:lang w:val="zh-CN"/>
        </w:rPr>
      </w:pP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根据查询条件检索当前产线的投料与收料记录，并可以进行修改。</w:t>
      </w:r>
    </w:p>
    <w:p>
      <w:pPr>
        <w:jc w:val="both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274310" cy="29698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产线投收料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default" w:ascii="微软雅黑" w:hAnsi="微软雅黑"/>
          <w:lang w:val="en-US"/>
        </w:rPr>
      </w:pPr>
      <w:r>
        <w:rPr>
          <w:rFonts w:hint="eastAsia"/>
          <w:lang w:val="en-US" w:eastAsia="zh-CN"/>
        </w:rPr>
        <w:t>3.1.4  工单历史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根据工单号检索</w:t>
      </w:r>
      <w:r>
        <w:rPr>
          <w:rFonts w:hint="eastAsia"/>
          <w:sz w:val="24"/>
          <w:lang w:val="en-US" w:eastAsia="zh-CN"/>
        </w:rPr>
        <w:t>各个工序历</w:t>
      </w:r>
      <w:r>
        <w:rPr>
          <w:rFonts w:hint="eastAsia"/>
          <w:sz w:val="24"/>
          <w:lang w:val="zh-CN"/>
        </w:rPr>
        <w:t>史投料与收料记录，</w:t>
      </w:r>
      <w:r>
        <w:rPr>
          <w:rFonts w:hint="eastAsia"/>
          <w:sz w:val="24"/>
          <w:lang w:val="en-US" w:eastAsia="zh-CN"/>
        </w:rPr>
        <w:t>方便人员进行查看</w:t>
      </w:r>
      <w:r>
        <w:rPr>
          <w:rFonts w:hint="eastAsia"/>
          <w:sz w:val="24"/>
          <w:lang w:val="zh-CN"/>
        </w:rPr>
        <w:t>。</w:t>
      </w:r>
    </w:p>
    <w:p>
      <w:pPr>
        <w:spacing w:line="360" w:lineRule="auto"/>
        <w:ind w:firstLine="420" w:firstLineChars="200"/>
        <w:rPr>
          <w:rFonts w:hint="default" w:ascii="微软雅黑" w:hAnsi="微软雅黑" w:cstheme="minorBidi"/>
          <w:kern w:val="0"/>
          <w:sz w:val="20"/>
          <w:szCs w:val="20"/>
          <w:lang w:val="en-US" w:eastAsia="zh-CN"/>
        </w:rPr>
      </w:pPr>
      <w:r>
        <w:drawing>
          <wp:inline distT="0" distB="0" distL="0" distR="0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工单历史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3.1.5  生产月报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根据产线、时间或者产品代码</w:t>
      </w:r>
      <w:r>
        <w:rPr>
          <w:rFonts w:hint="eastAsia"/>
          <w:sz w:val="24"/>
          <w:lang w:val="en-US" w:eastAsia="zh-CN"/>
        </w:rPr>
        <w:t>按月统计</w:t>
      </w:r>
      <w:r>
        <w:rPr>
          <w:rFonts w:hint="eastAsia"/>
          <w:sz w:val="24"/>
          <w:lang w:val="zh-CN"/>
        </w:rPr>
        <w:t>历史投料与收料记录。</w:t>
      </w:r>
    </w:p>
    <w:p>
      <w:r>
        <w:drawing>
          <wp:inline distT="0" distB="0" distL="0" distR="0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生产月报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</w:pPr>
      <w:r>
        <w:rPr>
          <w:rFonts w:hint="eastAsia"/>
          <w:lang w:val="en-US" w:eastAsia="zh-CN"/>
        </w:rPr>
        <w:t>3.1.5  生产统计</w:t>
      </w:r>
    </w:p>
    <w:p>
      <w:pPr>
        <w:spacing w:line="360" w:lineRule="auto"/>
        <w:ind w:firstLine="480" w:firstLineChars="200"/>
      </w:pPr>
      <w:r>
        <w:rPr>
          <w:rFonts w:hint="eastAsia"/>
          <w:sz w:val="24"/>
          <w:lang w:val="zh-CN"/>
        </w:rPr>
        <w:t>根据报表类型、工序名称及日期检索历史投料与收料记录，</w:t>
      </w:r>
      <w:r>
        <w:rPr>
          <w:rFonts w:hint="eastAsia"/>
          <w:sz w:val="24"/>
          <w:lang w:val="en-US" w:eastAsia="zh-CN"/>
        </w:rPr>
        <w:t>并进行按照曲线方式进行展示</w:t>
      </w:r>
      <w:r>
        <w:rPr>
          <w:rFonts w:hint="eastAsia"/>
          <w:sz w:val="24"/>
          <w:lang w:val="zh-CN"/>
        </w:rPr>
        <w:t>。</w:t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生产统计</w:t>
      </w:r>
      <w:r>
        <w:rPr>
          <w:lang w:val="zh-CN"/>
        </w:rPr>
        <w:t>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  生产看板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z w:val="24"/>
          <w:lang w:val="en-US" w:eastAsia="zh-CN"/>
        </w:rPr>
        <w:t xml:space="preserve"> 内容待定。</w:t>
      </w:r>
    </w:p>
    <w:p>
      <w:pPr>
        <w:pStyle w:val="3"/>
        <w:numPr>
          <w:ilvl w:val="1"/>
          <w:numId w:val="0"/>
        </w:numPr>
        <w:tabs>
          <w:tab w:val="clear" w:pos="858"/>
        </w:tabs>
        <w:spacing w:before="0" w:after="0"/>
        <w:ind w:left="425" w:leftChars="0"/>
        <w:rPr>
          <w:rFonts w:hint="default"/>
          <w:b/>
          <w:lang w:val="en-US" w:eastAsia="zh-CN"/>
        </w:rPr>
      </w:pPr>
      <w:r>
        <w:rPr>
          <w:rFonts w:hint="eastAsia"/>
          <w:lang w:val="en-US" w:eastAsia="zh-CN"/>
        </w:rPr>
        <w:t>3.2能耗管理</w:t>
      </w:r>
    </w:p>
    <w:p>
      <w:pPr>
        <w:pStyle w:val="15"/>
        <w:keepNext/>
        <w:keepLines/>
        <w:numPr>
          <w:ilvl w:val="0"/>
          <w:numId w:val="7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Cs w:val="44"/>
        </w:rPr>
      </w:pPr>
    </w:p>
    <w:p>
      <w:pPr>
        <w:pStyle w:val="15"/>
        <w:keepNext/>
        <w:keepLines/>
        <w:numPr>
          <w:ilvl w:val="0"/>
          <w:numId w:val="7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Cs w:val="44"/>
        </w:rPr>
      </w:pPr>
    </w:p>
    <w:p>
      <w:pPr>
        <w:pStyle w:val="15"/>
        <w:keepNext/>
        <w:keepLines/>
        <w:numPr>
          <w:ilvl w:val="0"/>
          <w:numId w:val="7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Cs w:val="44"/>
        </w:rPr>
      </w:pP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</w:rPr>
      </w:pPr>
      <w:r>
        <w:rPr>
          <w:rFonts w:hint="eastAsia"/>
          <w:lang w:val="en-US" w:eastAsia="zh-CN"/>
        </w:rPr>
        <w:t xml:space="preserve">3.2.1 </w:t>
      </w:r>
      <w:r>
        <w:rPr>
          <w:rFonts w:hint="eastAsia"/>
          <w:lang w:eastAsia="zh-CN"/>
        </w:rPr>
        <w:t>厂区能耗总览</w:t>
      </w:r>
    </w:p>
    <w:p>
      <w:pPr>
        <w:spacing w:line="360" w:lineRule="auto"/>
        <w:ind w:firstLine="480" w:firstLineChars="200"/>
        <w:rPr>
          <w:rFonts w:hint="eastAsia"/>
          <w:color w:val="000000"/>
          <w:kern w:val="0"/>
        </w:rPr>
      </w:pPr>
      <w:r>
        <w:rPr>
          <w:sz w:val="24"/>
          <w:lang w:val="zh-CN"/>
        </w:rPr>
        <w:t>厂区能耗总览是通过总览图查看，各车间当日能耗的实时统计，详细显示各车间当日各类能耗的累计用量。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74310" cy="2966720"/>
            <wp:effectExtent l="0" t="0" r="2540" b="5080"/>
            <wp:docPr id="4" name="图片 4" descr="D:\360MoveData\Users\phy\Desktop\微信图片_2020010213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360MoveData\Users\phy\Desktop\微信图片_2020010213114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厂区能耗</w:t>
      </w:r>
      <w:r>
        <w:rPr>
          <w:lang w:val="zh-CN"/>
        </w:rPr>
        <w:t>总览界面</w:t>
      </w:r>
      <w:r>
        <w:rPr>
          <w:lang w:val="zh-CN"/>
        </w:rPr>
        <w:br w:type="page"/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厂区能耗实时监控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sz w:val="24"/>
          <w:lang w:val="zh-CN"/>
        </w:rPr>
        <w:t>厂区能耗实时监控是展示当日厂区各类能耗的实时监控数据，</w:t>
      </w:r>
      <w:r>
        <w:rPr>
          <w:rFonts w:hint="eastAsia"/>
          <w:sz w:val="24"/>
          <w:lang w:val="zh-CN"/>
        </w:rPr>
        <w:t>包括</w:t>
      </w:r>
      <w:r>
        <w:rPr>
          <w:sz w:val="24"/>
          <w:lang w:val="zh-CN"/>
        </w:rPr>
        <w:t>当日电耗总量、当日各类气耗总量</w:t>
      </w:r>
      <w:r>
        <w:rPr>
          <w:sz w:val="24"/>
        </w:rPr>
        <w:t>。</w:t>
      </w:r>
      <w:r>
        <w:rPr>
          <w:rFonts w:hint="eastAsia"/>
          <w:sz w:val="24"/>
        </w:rPr>
        <w:t>右上角</w:t>
      </w:r>
      <w:r>
        <w:rPr>
          <w:sz w:val="24"/>
        </w:rPr>
        <w:t>显示</w:t>
      </w:r>
      <w:r>
        <w:rPr>
          <w:rFonts w:hint="eastAsia"/>
          <w:sz w:val="24"/>
        </w:rPr>
        <w:t>的</w:t>
      </w:r>
      <w:r>
        <w:rPr>
          <w:sz w:val="24"/>
        </w:rPr>
        <w:t>数据为各车间当日耗电量对比图。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66720"/>
            <wp:effectExtent l="0" t="0" r="2540" b="5080"/>
            <wp:docPr id="5" name="图片 5" descr="D:\360MoveData\Users\phy\Desktop\微信图片_2020010213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360MoveData\Users\phy\Desktop\微信图片_2020010213115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</w:t>
      </w:r>
      <w:r>
        <w:rPr>
          <w:lang w:val="zh-CN"/>
        </w:rPr>
        <w:t>能耗实时监控界面</w:t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 xml:space="preserve">    点击左侧可</w:t>
      </w:r>
      <w:r>
        <w:rPr>
          <w:sz w:val="24"/>
        </w:rPr>
        <w:t>切换</w:t>
      </w:r>
      <w:r>
        <w:rPr>
          <w:rFonts w:hint="eastAsia"/>
          <w:sz w:val="24"/>
        </w:rPr>
        <w:t>当日</w:t>
      </w:r>
      <w:r>
        <w:rPr>
          <w:sz w:val="24"/>
        </w:rPr>
        <w:t>不同的能耗数据</w:t>
      </w:r>
      <w:r>
        <w:rPr>
          <w:rFonts w:hint="eastAsia"/>
          <w:sz w:val="24"/>
        </w:rPr>
        <w:t>，</w:t>
      </w:r>
      <w:r>
        <w:rPr>
          <w:sz w:val="24"/>
        </w:rPr>
        <w:t>柱状图将详细</w:t>
      </w:r>
      <w:r>
        <w:rPr>
          <w:rFonts w:hint="eastAsia"/>
          <w:sz w:val="24"/>
        </w:rPr>
        <w:t>显示当日从1点</w:t>
      </w:r>
      <w:r>
        <w:rPr>
          <w:sz w:val="24"/>
        </w:rPr>
        <w:t>-24</w:t>
      </w:r>
      <w:r>
        <w:rPr>
          <w:rFonts w:hint="eastAsia"/>
          <w:sz w:val="24"/>
        </w:rPr>
        <w:t>点每</w:t>
      </w:r>
      <w:r>
        <w:rPr>
          <w:sz w:val="24"/>
        </w:rPr>
        <w:t>小时的</w:t>
      </w:r>
      <w:r>
        <w:rPr>
          <w:rFonts w:hint="eastAsia"/>
          <w:sz w:val="24"/>
        </w:rPr>
        <w:t>能耗统计</w:t>
      </w:r>
      <w:r>
        <w:rPr>
          <w:sz w:val="24"/>
        </w:rPr>
        <w:t>数据。</w:t>
      </w:r>
      <w:r>
        <w:rPr>
          <w:rFonts w:hint="eastAsia"/>
          <w:sz w:val="24"/>
        </w:rPr>
        <w:t>右侧</w:t>
      </w:r>
      <w:r>
        <w:rPr>
          <w:sz w:val="24"/>
        </w:rPr>
        <w:t>将显示当日</w:t>
      </w:r>
      <w:r>
        <w:rPr>
          <w:rFonts w:hint="eastAsia"/>
          <w:sz w:val="24"/>
        </w:rPr>
        <w:t>电耗</w:t>
      </w:r>
      <w:r>
        <w:rPr>
          <w:sz w:val="24"/>
        </w:rPr>
        <w:t>的总量</w:t>
      </w:r>
      <w:r>
        <w:rPr>
          <w:rFonts w:hint="eastAsia"/>
          <w:sz w:val="24"/>
        </w:rPr>
        <w:t>，</w:t>
      </w:r>
      <w:r>
        <w:rPr>
          <w:sz w:val="24"/>
        </w:rPr>
        <w:t>同时会对比昨日</w:t>
      </w:r>
      <w:r>
        <w:rPr>
          <w:rFonts w:hint="eastAsia"/>
          <w:sz w:val="24"/>
        </w:rPr>
        <w:t>同期</w:t>
      </w:r>
      <w:r>
        <w:rPr>
          <w:sz w:val="24"/>
        </w:rPr>
        <w:t>的电耗量，显示环比数据。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71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</w:t>
      </w:r>
      <w:r>
        <w:rPr>
          <w:lang w:val="zh-CN"/>
        </w:rPr>
        <w:t>能耗实时监控界面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3.2.3单机能耗实时监控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sz w:val="24"/>
        </w:rPr>
        <w:t>单机能耗实时监控是查看单机设备各能耗的详细电表、气表的实时数据。可根据</w:t>
      </w:r>
      <w:r>
        <w:rPr>
          <w:rFonts w:hint="eastAsia"/>
          <w:sz w:val="24"/>
        </w:rPr>
        <w:t>区域和</w:t>
      </w:r>
      <w:r>
        <w:rPr>
          <w:sz w:val="24"/>
        </w:rPr>
        <w:t>能耗种类查询</w:t>
      </w:r>
      <w:r>
        <w:rPr>
          <w:rFonts w:hint="eastAsia"/>
          <w:sz w:val="24"/>
        </w:rPr>
        <w:t>相应</w:t>
      </w:r>
      <w:r>
        <w:rPr>
          <w:sz w:val="24"/>
        </w:rPr>
        <w:t>的信息。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66720"/>
            <wp:effectExtent l="0" t="0" r="2540" b="5080"/>
            <wp:docPr id="6" name="图片 6" descr="D:\360MoveData\Users\phy\Desktop\微信图片_2020010213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360MoveData\Users\phy\Desktop\微信图片_2020010213115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模块定义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查询对应电表或</w:t>
      </w:r>
      <w:r>
        <w:rPr>
          <w:sz w:val="24"/>
        </w:rPr>
        <w:t>气耗表</w:t>
      </w:r>
      <w:r>
        <w:rPr>
          <w:rFonts w:hint="eastAsia"/>
          <w:sz w:val="24"/>
        </w:rPr>
        <w:t>的</w:t>
      </w:r>
      <w:r>
        <w:rPr>
          <w:sz w:val="24"/>
        </w:rPr>
        <w:t>历史数据和历史参数</w:t>
      </w:r>
      <w:r>
        <w:rPr>
          <w:rFonts w:hint="eastAsia"/>
          <w:sz w:val="24"/>
        </w:rPr>
        <w:t>曲线</w:t>
      </w:r>
      <w:r>
        <w:rPr>
          <w:sz w:val="24"/>
        </w:rPr>
        <w:t>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73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单机</w:t>
      </w:r>
      <w:r>
        <w:rPr>
          <w:lang w:val="zh-CN"/>
        </w:rPr>
        <w:t>能耗</w:t>
      </w:r>
      <w:r>
        <w:rPr>
          <w:rFonts w:hint="eastAsia"/>
          <w:lang w:val="zh-CN"/>
        </w:rPr>
        <w:t>历史</w:t>
      </w:r>
      <w:r>
        <w:rPr>
          <w:lang w:val="zh-CN"/>
        </w:rPr>
        <w:t>数据查询界面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3.2.4厂区总能耗统计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选择相应</w:t>
      </w:r>
      <w:r>
        <w:rPr>
          <w:sz w:val="24"/>
        </w:rPr>
        <w:t>的条件后</w:t>
      </w:r>
      <w:r>
        <w:rPr>
          <w:rFonts w:hint="eastAsia"/>
          <w:sz w:val="24"/>
        </w:rPr>
        <w:t>可通过</w:t>
      </w:r>
      <w:r>
        <w:rPr>
          <w:sz w:val="24"/>
        </w:rPr>
        <w:t>厂区总能耗统计界面</w:t>
      </w:r>
      <w:r>
        <w:rPr>
          <w:rFonts w:hint="eastAsia"/>
          <w:sz w:val="24"/>
        </w:rPr>
        <w:t>统计</w:t>
      </w:r>
      <w:r>
        <w:rPr>
          <w:sz w:val="24"/>
        </w:rPr>
        <w:t>厂区</w:t>
      </w:r>
      <w:r>
        <w:rPr>
          <w:rFonts w:hint="eastAsia"/>
          <w:sz w:val="24"/>
        </w:rPr>
        <w:t>时间</w:t>
      </w:r>
      <w:r>
        <w:rPr>
          <w:sz w:val="24"/>
        </w:rPr>
        <w:t>段内的电耗</w:t>
      </w:r>
      <w:r>
        <w:rPr>
          <w:rFonts w:hint="eastAsia"/>
          <w:sz w:val="24"/>
        </w:rPr>
        <w:t>总计</w:t>
      </w:r>
      <w:r>
        <w:rPr>
          <w:sz w:val="24"/>
        </w:rPr>
        <w:t>耗量、氮气</w:t>
      </w:r>
      <w:r>
        <w:rPr>
          <w:rFonts w:hint="eastAsia"/>
          <w:sz w:val="24"/>
        </w:rPr>
        <w:t>总计耗量</w:t>
      </w:r>
      <w:r>
        <w:rPr>
          <w:sz w:val="24"/>
        </w:rPr>
        <w:t>、氧气总计耗量、</w:t>
      </w:r>
      <w:r>
        <w:rPr>
          <w:rFonts w:hint="eastAsia"/>
          <w:sz w:val="24"/>
        </w:rPr>
        <w:t>天然气</w:t>
      </w:r>
      <w:r>
        <w:rPr>
          <w:sz w:val="24"/>
        </w:rPr>
        <w:t>总计</w:t>
      </w:r>
      <w:r>
        <w:rPr>
          <w:rFonts w:hint="eastAsia"/>
          <w:sz w:val="24"/>
        </w:rPr>
        <w:t>耗量</w:t>
      </w:r>
      <w:r>
        <w:rPr>
          <w:sz w:val="24"/>
        </w:rPr>
        <w:t>、压缩空气总计耗量信息。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厂区总能耗</w:t>
      </w:r>
      <w:r>
        <w:rPr>
          <w:lang w:val="zh-CN"/>
        </w:rPr>
        <w:t>统计界面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选择相应</w:t>
      </w:r>
      <w:r>
        <w:rPr>
          <w:sz w:val="24"/>
        </w:rPr>
        <w:t>的条件查询时间段内，厂区的总能耗量。</w:t>
      </w:r>
      <w:r>
        <w:rPr>
          <w:rFonts w:hint="eastAsia"/>
          <w:sz w:val="24"/>
        </w:rPr>
        <w:t>可</w:t>
      </w:r>
      <w:r>
        <w:rPr>
          <w:sz w:val="24"/>
        </w:rPr>
        <w:t>通过选择不同的能耗类型查看</w:t>
      </w:r>
      <w:r>
        <w:rPr>
          <w:rFonts w:hint="eastAsia"/>
          <w:sz w:val="24"/>
        </w:rPr>
        <w:t>车间</w:t>
      </w:r>
      <w:r>
        <w:rPr>
          <w:sz w:val="24"/>
        </w:rPr>
        <w:t>各类能耗的用量。</w:t>
      </w:r>
    </w:p>
    <w:p>
      <w:pPr>
        <w:spacing w:line="360" w:lineRule="auto"/>
        <w:ind w:firstLine="480" w:firstLineChars="200"/>
        <w:rPr>
          <w:lang w:val="zh-CN"/>
        </w:rPr>
      </w:pPr>
      <w:r>
        <w:rPr>
          <w:rFonts w:hint="eastAsia"/>
          <w:sz w:val="24"/>
        </w:rPr>
        <w:t>查询</w:t>
      </w:r>
      <w:r>
        <w:rPr>
          <w:sz w:val="24"/>
        </w:rPr>
        <w:t>周期有三</w:t>
      </w:r>
      <w:r>
        <w:rPr>
          <w:rFonts w:hint="eastAsia"/>
          <w:sz w:val="24"/>
        </w:rPr>
        <w:t>种，</w:t>
      </w:r>
      <w:r>
        <w:rPr>
          <w:sz w:val="24"/>
        </w:rPr>
        <w:t>分别为：</w:t>
      </w:r>
      <w:r>
        <w:rPr>
          <w:rFonts w:hint="eastAsia"/>
          <w:sz w:val="24"/>
        </w:rPr>
        <w:t>“日</w:t>
      </w:r>
      <w:r>
        <w:rPr>
          <w:sz w:val="24"/>
        </w:rPr>
        <w:t>能耗</w:t>
      </w:r>
      <w:r>
        <w:rPr>
          <w:rFonts w:hint="eastAsia"/>
          <w:sz w:val="24"/>
        </w:rPr>
        <w:t>”、“月</w:t>
      </w:r>
      <w:r>
        <w:rPr>
          <w:sz w:val="24"/>
        </w:rPr>
        <w:t>能耗</w:t>
      </w:r>
      <w:r>
        <w:rPr>
          <w:rFonts w:hint="eastAsia"/>
          <w:sz w:val="24"/>
        </w:rPr>
        <w:t>”、“年</w:t>
      </w:r>
      <w:r>
        <w:rPr>
          <w:sz w:val="24"/>
        </w:rPr>
        <w:t>能耗</w:t>
      </w:r>
      <w:r>
        <w:rPr>
          <w:rFonts w:hint="eastAsia"/>
          <w:sz w:val="24"/>
        </w:rPr>
        <w:t>”。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</w:t>
      </w:r>
      <w:r>
        <w:rPr>
          <w:lang w:val="zh-CN"/>
        </w:rPr>
        <w:t>总能耗统计界面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“日</w:t>
      </w:r>
      <w:r>
        <w:rPr>
          <w:sz w:val="24"/>
        </w:rPr>
        <w:t>能耗</w:t>
      </w:r>
      <w:r>
        <w:rPr>
          <w:rFonts w:hint="eastAsia"/>
          <w:sz w:val="24"/>
        </w:rPr>
        <w:t>”</w:t>
      </w:r>
      <w:r>
        <w:rPr>
          <w:sz w:val="24"/>
        </w:rPr>
        <w:t>即查询</w:t>
      </w:r>
      <w:r>
        <w:rPr>
          <w:rFonts w:hint="eastAsia"/>
          <w:sz w:val="24"/>
        </w:rPr>
        <w:t>该</w:t>
      </w:r>
      <w:r>
        <w:rPr>
          <w:sz w:val="24"/>
        </w:rPr>
        <w:t>时间框内，该月</w:t>
      </w:r>
      <w:r>
        <w:rPr>
          <w:rFonts w:hint="eastAsia"/>
          <w:sz w:val="24"/>
        </w:rPr>
        <w:t>中</w:t>
      </w:r>
      <w:r>
        <w:rPr>
          <w:sz w:val="24"/>
        </w:rPr>
        <w:t>每日的能耗</w:t>
      </w:r>
      <w:r>
        <w:rPr>
          <w:rFonts w:hint="eastAsia"/>
          <w:sz w:val="24"/>
        </w:rPr>
        <w:t>总量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2019年12月中每日</w:t>
      </w:r>
      <w:r>
        <w:rPr>
          <w:sz w:val="24"/>
        </w:rPr>
        <w:t>的能耗用量。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“月</w:t>
      </w:r>
      <w:r>
        <w:rPr>
          <w:sz w:val="24"/>
        </w:rPr>
        <w:t>能耗</w:t>
      </w:r>
      <w:r>
        <w:rPr>
          <w:rFonts w:hint="eastAsia"/>
          <w:sz w:val="24"/>
        </w:rPr>
        <w:t>”即</w:t>
      </w:r>
      <w:r>
        <w:rPr>
          <w:sz w:val="24"/>
        </w:rPr>
        <w:t>查询该时间框内，该年</w:t>
      </w:r>
      <w:r>
        <w:rPr>
          <w:rFonts w:hint="eastAsia"/>
          <w:sz w:val="24"/>
        </w:rPr>
        <w:t>中</w:t>
      </w:r>
      <w:r>
        <w:rPr>
          <w:sz w:val="24"/>
        </w:rPr>
        <w:t>每月的能耗</w:t>
      </w:r>
      <w:r>
        <w:rPr>
          <w:rFonts w:hint="eastAsia"/>
          <w:sz w:val="24"/>
        </w:rPr>
        <w:t>总量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2019年每月</w:t>
      </w:r>
      <w:r>
        <w:rPr>
          <w:sz w:val="24"/>
        </w:rPr>
        <w:t>的能耗用量。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“年</w:t>
      </w:r>
      <w:r>
        <w:rPr>
          <w:sz w:val="24"/>
        </w:rPr>
        <w:t>能耗</w:t>
      </w:r>
      <w:r>
        <w:rPr>
          <w:rFonts w:hint="eastAsia"/>
          <w:sz w:val="24"/>
        </w:rPr>
        <w:t>”即</w:t>
      </w:r>
      <w:r>
        <w:rPr>
          <w:sz w:val="24"/>
        </w:rPr>
        <w:t>查询该时间框内，该年</w:t>
      </w:r>
      <w:r>
        <w:rPr>
          <w:rFonts w:hint="eastAsia"/>
          <w:sz w:val="24"/>
        </w:rPr>
        <w:t>5年</w:t>
      </w:r>
      <w:r>
        <w:rPr>
          <w:sz w:val="24"/>
        </w:rPr>
        <w:t>内的能耗</w:t>
      </w:r>
      <w:r>
        <w:rPr>
          <w:rFonts w:hint="eastAsia"/>
          <w:sz w:val="24"/>
        </w:rPr>
        <w:t>总览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2014</w:t>
      </w:r>
      <w:r>
        <w:rPr>
          <w:sz w:val="24"/>
        </w:rPr>
        <w:t>-2019</w:t>
      </w:r>
      <w:r>
        <w:rPr>
          <w:rFonts w:hint="eastAsia"/>
          <w:sz w:val="24"/>
        </w:rPr>
        <w:t>年每月</w:t>
      </w:r>
      <w:r>
        <w:rPr>
          <w:sz w:val="24"/>
        </w:rPr>
        <w:t>的能耗用量。</w:t>
      </w:r>
    </w:p>
    <w:p>
      <w:pPr>
        <w:spacing w:line="360" w:lineRule="auto"/>
        <w:rPr>
          <w:lang w:val="zh-CN"/>
        </w:rPr>
      </w:pPr>
      <w:r>
        <w:drawing>
          <wp:inline distT="0" distB="0" distL="0" distR="0">
            <wp:extent cx="5274310" cy="29718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</w:t>
      </w:r>
      <w:r>
        <w:rPr>
          <w:lang w:val="zh-CN"/>
        </w:rPr>
        <w:t>总能耗统计界面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点击</w:t>
      </w:r>
      <w:r>
        <w:rPr>
          <w:sz w:val="24"/>
        </w:rPr>
        <w:t>导出</w:t>
      </w:r>
      <w:r>
        <w:rPr>
          <w:rFonts w:hint="eastAsia"/>
          <w:sz w:val="24"/>
        </w:rPr>
        <w:t>按钮，</w:t>
      </w:r>
      <w:r>
        <w:rPr>
          <w:sz w:val="24"/>
        </w:rPr>
        <w:t>可</w:t>
      </w:r>
      <w:r>
        <w:rPr>
          <w:rFonts w:hint="eastAsia"/>
          <w:sz w:val="24"/>
        </w:rPr>
        <w:t>将查询</w:t>
      </w:r>
      <w:r>
        <w:rPr>
          <w:sz w:val="24"/>
        </w:rPr>
        <w:t>出的能耗统计信息导出到指定的路径下。</w:t>
      </w:r>
      <w:r>
        <w:rPr>
          <w:rFonts w:hint="eastAsia"/>
          <w:sz w:val="24"/>
        </w:rPr>
        <w:t>点击</w:t>
      </w:r>
      <w:r>
        <w:rPr>
          <w:sz w:val="24"/>
        </w:rPr>
        <w:t>打印按钮可直接将查询出的能耗统计信息</w:t>
      </w:r>
      <w:r>
        <w:rPr>
          <w:rFonts w:hint="eastAsia"/>
          <w:sz w:val="24"/>
        </w:rPr>
        <w:t>进行</w:t>
      </w:r>
      <w:r>
        <w:rPr>
          <w:sz w:val="24"/>
        </w:rPr>
        <w:t>打印操作。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298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厂区能耗</w:t>
      </w:r>
      <w:r>
        <w:rPr>
          <w:lang w:val="zh-CN"/>
        </w:rPr>
        <w:t>统计导出界面</w:t>
      </w:r>
    </w:p>
    <w:p>
      <w:pPr>
        <w:spacing w:line="360" w:lineRule="auto"/>
        <w:rPr>
          <w:sz w:val="24"/>
        </w:rPr>
      </w:pP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3.2.5备能耗统计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设备能耗统计有查询范围、设备名称、查询周期、查询时间四个条件。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查询范围包括：全厂、天然半成品车间、成品车间、粉碎车间、造粒车间。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设备名称：选择查询范围后，系统自动加载对应区域的所有设备名称。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设备能耗</w:t>
      </w:r>
      <w:r>
        <w:rPr>
          <w:lang w:val="zh-CN"/>
        </w:rPr>
        <w:t>查询界面</w:t>
      </w:r>
    </w:p>
    <w:p>
      <w:pPr>
        <w:spacing w:line="360" w:lineRule="auto"/>
        <w:ind w:firstLine="480"/>
        <w:rPr>
          <w:sz w:val="24"/>
        </w:rPr>
      </w:pPr>
      <w:r>
        <w:rPr>
          <w:sz w:val="24"/>
        </w:rPr>
        <w:t>查询周期包括：日能耗、月能耗、年能耗。</w:t>
      </w:r>
    </w:p>
    <w:p>
      <w:pPr>
        <w:spacing w:line="360" w:lineRule="auto"/>
        <w:ind w:firstLine="480"/>
        <w:rPr>
          <w:sz w:val="24"/>
        </w:rPr>
      </w:pPr>
      <w:r>
        <w:rPr>
          <w:sz w:val="24"/>
        </w:rPr>
        <w:t>选择相应</w:t>
      </w:r>
      <w:r>
        <w:rPr>
          <w:rFonts w:hint="eastAsia"/>
          <w:sz w:val="24"/>
        </w:rPr>
        <w:t>的查询</w:t>
      </w:r>
      <w:r>
        <w:rPr>
          <w:sz w:val="24"/>
        </w:rPr>
        <w:t>条件后，如：</w:t>
      </w:r>
      <w:r>
        <w:rPr>
          <w:rFonts w:hint="eastAsia"/>
          <w:sz w:val="24"/>
        </w:rPr>
        <w:t>造粒</w:t>
      </w:r>
      <w:r>
        <w:rPr>
          <w:sz w:val="24"/>
        </w:rPr>
        <w:t>车间全部设备</w:t>
      </w:r>
      <w:r>
        <w:rPr>
          <w:rFonts w:hint="eastAsia"/>
          <w:sz w:val="24"/>
        </w:rPr>
        <w:t>，2019年12月</w:t>
      </w:r>
      <w:r>
        <w:rPr>
          <w:sz w:val="24"/>
        </w:rPr>
        <w:t>的能耗后系统查询出</w:t>
      </w:r>
      <w:r>
        <w:rPr>
          <w:rFonts w:hint="eastAsia"/>
          <w:sz w:val="24"/>
        </w:rPr>
        <w:t>12月</w:t>
      </w:r>
      <w:r>
        <w:rPr>
          <w:sz w:val="24"/>
        </w:rPr>
        <w:t>每日</w:t>
      </w:r>
      <w:r>
        <w:rPr>
          <w:rFonts w:hint="eastAsia"/>
          <w:sz w:val="24"/>
        </w:rPr>
        <w:t>每台</w:t>
      </w:r>
      <w:r>
        <w:rPr>
          <w:sz w:val="24"/>
        </w:rPr>
        <w:t>设备的能耗</w:t>
      </w:r>
      <w:r>
        <w:rPr>
          <w:rFonts w:hint="eastAsia"/>
          <w:sz w:val="24"/>
        </w:rPr>
        <w:t>用量</w:t>
      </w:r>
      <w:r>
        <w:rPr>
          <w:sz w:val="24"/>
        </w:rPr>
        <w:t>。</w:t>
      </w:r>
    </w:p>
    <w:p>
      <w:pPr>
        <w:spacing w:line="360" w:lineRule="auto"/>
        <w:jc w:val="center"/>
        <w:rPr>
          <w:lang w:val="zh-CN"/>
        </w:rPr>
      </w:pPr>
      <w:r>
        <w:drawing>
          <wp:inline distT="0" distB="0" distL="0" distR="0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设备单耗统计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lang w:val="zh-CN"/>
        </w:rPr>
      </w:pPr>
      <w:r>
        <w:rPr>
          <w:rFonts w:hint="eastAsia"/>
          <w:sz w:val="24"/>
        </w:rPr>
        <w:t>可选择</w:t>
      </w:r>
      <w:r>
        <w:rPr>
          <w:sz w:val="24"/>
        </w:rPr>
        <w:t>查询范围</w:t>
      </w:r>
      <w:r>
        <w:rPr>
          <w:rFonts w:hint="eastAsia"/>
          <w:sz w:val="24"/>
        </w:rPr>
        <w:t>后</w:t>
      </w:r>
      <w:r>
        <w:rPr>
          <w:sz w:val="24"/>
        </w:rPr>
        <w:t>查询</w:t>
      </w:r>
      <w:r>
        <w:rPr>
          <w:rFonts w:hint="eastAsia"/>
          <w:sz w:val="24"/>
        </w:rPr>
        <w:t>指定</w:t>
      </w:r>
      <w:r>
        <w:rPr>
          <w:sz w:val="24"/>
        </w:rPr>
        <w:t>车间</w:t>
      </w:r>
      <w:r>
        <w:rPr>
          <w:rFonts w:hint="eastAsia"/>
          <w:sz w:val="24"/>
        </w:rPr>
        <w:t>中</w:t>
      </w:r>
      <w:r>
        <w:rPr>
          <w:sz w:val="24"/>
        </w:rPr>
        <w:t>各设备的能耗。</w:t>
      </w:r>
    </w:p>
    <w:p>
      <w:pPr>
        <w:spacing w:line="360" w:lineRule="auto"/>
        <w:jc w:val="center"/>
        <w:rPr>
          <w:lang w:val="zh-CN"/>
        </w:rPr>
      </w:pPr>
      <w:r>
        <w:drawing>
          <wp:inline distT="0" distB="0" distL="0" distR="0">
            <wp:extent cx="5217795" cy="29337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4071" cy="29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835"/>
          <w:tab w:val="center" w:pos="4153"/>
        </w:tabs>
        <w:spacing w:line="360" w:lineRule="auto"/>
        <w:jc w:val="left"/>
        <w:rPr>
          <w:lang w:val="zh-CN"/>
        </w:rPr>
      </w:pPr>
      <w:r>
        <w:rPr>
          <w:lang w:val="zh-CN"/>
        </w:rPr>
        <w:tab/>
      </w:r>
      <w:r>
        <w:rPr>
          <w:lang w:val="zh-CN"/>
        </w:rPr>
        <w:tab/>
      </w: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设备能耗</w:t>
      </w:r>
      <w:r>
        <w:rPr>
          <w:lang w:val="zh-CN"/>
        </w:rPr>
        <w:t>统计界面</w:t>
      </w:r>
    </w:p>
    <w:p>
      <w:pPr>
        <w:spacing w:line="360" w:lineRule="auto"/>
        <w:rPr>
          <w:sz w:val="24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</w:rPr>
        <w:t>可查询</w:t>
      </w:r>
      <w:r>
        <w:rPr>
          <w:sz w:val="24"/>
        </w:rPr>
        <w:t>对应时间段内设备的对应</w:t>
      </w:r>
      <w:r>
        <w:rPr>
          <w:rFonts w:hint="eastAsia"/>
          <w:sz w:val="24"/>
        </w:rPr>
        <w:t>能耗</w:t>
      </w:r>
      <w:r>
        <w:rPr>
          <w:sz w:val="24"/>
        </w:rPr>
        <w:t>用量，如</w:t>
      </w:r>
      <w:r>
        <w:rPr>
          <w:rFonts w:hint="eastAsia"/>
          <w:sz w:val="24"/>
        </w:rPr>
        <w:t>选择“月</w:t>
      </w:r>
      <w:r>
        <w:rPr>
          <w:sz w:val="24"/>
        </w:rPr>
        <w:t>能耗</w:t>
      </w:r>
      <w:r>
        <w:rPr>
          <w:rFonts w:hint="eastAsia"/>
          <w:sz w:val="24"/>
        </w:rPr>
        <w:t>”即可</w:t>
      </w:r>
      <w:r>
        <w:rPr>
          <w:sz w:val="24"/>
        </w:rPr>
        <w:t>查询</w:t>
      </w:r>
      <w:r>
        <w:rPr>
          <w:rFonts w:hint="eastAsia"/>
          <w:sz w:val="24"/>
        </w:rPr>
        <w:t>2019年</w:t>
      </w:r>
      <w:r>
        <w:rPr>
          <w:sz w:val="24"/>
        </w:rPr>
        <w:t>内</w:t>
      </w:r>
      <w:r>
        <w:rPr>
          <w:rFonts w:hint="eastAsia"/>
          <w:sz w:val="24"/>
        </w:rPr>
        <w:t>每个</w:t>
      </w:r>
      <w:r>
        <w:rPr>
          <w:sz w:val="24"/>
        </w:rPr>
        <w:t>月</w:t>
      </w:r>
      <w:r>
        <w:rPr>
          <w:rFonts w:hint="eastAsia"/>
          <w:sz w:val="24"/>
        </w:rPr>
        <w:t>该设备</w:t>
      </w:r>
      <w:r>
        <w:rPr>
          <w:sz w:val="24"/>
        </w:rPr>
        <w:t>的</w:t>
      </w:r>
      <w:r>
        <w:rPr>
          <w:rFonts w:hint="eastAsia"/>
          <w:sz w:val="24"/>
        </w:rPr>
        <w:t>能耗</w:t>
      </w:r>
      <w:r>
        <w:rPr>
          <w:sz w:val="24"/>
        </w:rPr>
        <w:t>量。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073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设备能耗</w:t>
      </w:r>
      <w:r>
        <w:rPr>
          <w:lang w:val="zh-CN"/>
        </w:rPr>
        <w:t>历史查询界面</w:t>
      </w:r>
    </w:p>
    <w:p>
      <w:pPr>
        <w:spacing w:line="360" w:lineRule="auto"/>
        <w:ind w:firstLine="480" w:firstLineChars="200"/>
        <w:rPr>
          <w:lang w:val="zh-CN"/>
        </w:rPr>
      </w:pPr>
      <w:r>
        <w:rPr>
          <w:rFonts w:hint="eastAsia"/>
          <w:sz w:val="24"/>
        </w:rPr>
        <w:t>点击</w:t>
      </w:r>
      <w:r>
        <w:rPr>
          <w:sz w:val="24"/>
        </w:rPr>
        <w:t>导出</w:t>
      </w:r>
      <w:r>
        <w:rPr>
          <w:rFonts w:hint="eastAsia"/>
          <w:sz w:val="24"/>
        </w:rPr>
        <w:t>按钮，</w:t>
      </w:r>
      <w:r>
        <w:rPr>
          <w:sz w:val="24"/>
        </w:rPr>
        <w:t>可</w:t>
      </w:r>
      <w:r>
        <w:rPr>
          <w:rFonts w:hint="eastAsia"/>
          <w:sz w:val="24"/>
        </w:rPr>
        <w:t>将查询</w:t>
      </w:r>
      <w:r>
        <w:rPr>
          <w:sz w:val="24"/>
        </w:rPr>
        <w:t>出的能耗统计信息导出到指定的路径下。</w:t>
      </w:r>
      <w:r>
        <w:rPr>
          <w:rFonts w:hint="eastAsia"/>
          <w:sz w:val="24"/>
        </w:rPr>
        <w:t>点击</w:t>
      </w:r>
      <w:r>
        <w:rPr>
          <w:sz w:val="24"/>
        </w:rPr>
        <w:t>打印按钮可直接将查询出的能耗统计信息</w:t>
      </w:r>
      <w:r>
        <w:rPr>
          <w:rFonts w:hint="eastAsia"/>
          <w:sz w:val="24"/>
        </w:rPr>
        <w:t>进行</w:t>
      </w:r>
      <w:r>
        <w:rPr>
          <w:sz w:val="24"/>
        </w:rPr>
        <w:t>打印操作。</w:t>
      </w:r>
    </w:p>
    <w:p>
      <w:pPr>
        <w:spacing w:line="360" w:lineRule="auto"/>
        <w:rPr>
          <w:lang w:val="zh-CN"/>
        </w:rPr>
      </w:pPr>
      <w:r>
        <w:drawing>
          <wp:inline distT="0" distB="0" distL="0" distR="0">
            <wp:extent cx="5274310" cy="3058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历史工艺</w:t>
      </w:r>
      <w:r>
        <w:rPr>
          <w:lang w:val="zh-CN"/>
        </w:rPr>
        <w:t>参数查询界面</w:t>
      </w:r>
    </w:p>
    <w:p>
      <w:pPr>
        <w:spacing w:line="360" w:lineRule="auto"/>
        <w:rPr>
          <w:lang w:val="zh-CN"/>
        </w:rPr>
      </w:pP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3.2.6厂区能耗统计对比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厂区</w:t>
      </w:r>
      <w:r>
        <w:rPr>
          <w:sz w:val="24"/>
        </w:rPr>
        <w:t>能耗统计对比即将统计的各车间的能耗</w:t>
      </w:r>
      <w:r>
        <w:rPr>
          <w:rFonts w:hint="eastAsia"/>
          <w:sz w:val="24"/>
        </w:rPr>
        <w:t>总量，</w:t>
      </w:r>
      <w:r>
        <w:rPr>
          <w:sz w:val="24"/>
        </w:rPr>
        <w:t>通过趋势曲线的形式</w:t>
      </w:r>
      <w:r>
        <w:rPr>
          <w:rFonts w:hint="eastAsia"/>
          <w:sz w:val="24"/>
        </w:rPr>
        <w:t>进行</w:t>
      </w:r>
      <w:r>
        <w:rPr>
          <w:sz w:val="24"/>
        </w:rPr>
        <w:t>对</w:t>
      </w:r>
      <w:r>
        <w:rPr>
          <w:rFonts w:hint="eastAsia"/>
          <w:sz w:val="24"/>
        </w:rPr>
        <w:t>比</w:t>
      </w:r>
      <w:r>
        <w:rPr>
          <w:sz w:val="24"/>
        </w:rPr>
        <w:t>，便于</w:t>
      </w:r>
      <w:r>
        <w:rPr>
          <w:rFonts w:hint="eastAsia"/>
          <w:sz w:val="24"/>
        </w:rPr>
        <w:t>对比</w:t>
      </w:r>
      <w:r>
        <w:rPr>
          <w:sz w:val="24"/>
        </w:rPr>
        <w:t>查看车间能耗量趋势。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厂区能耗</w:t>
      </w:r>
      <w:r>
        <w:rPr>
          <w:lang w:val="zh-CN"/>
        </w:rPr>
        <w:t>统计对比界面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可选择</w:t>
      </w:r>
      <w:r>
        <w:rPr>
          <w:sz w:val="24"/>
        </w:rPr>
        <w:t>部分车间</w:t>
      </w:r>
      <w:r>
        <w:rPr>
          <w:rFonts w:hint="eastAsia"/>
          <w:sz w:val="24"/>
        </w:rPr>
        <w:t>进行</w:t>
      </w:r>
      <w:r>
        <w:rPr>
          <w:sz w:val="24"/>
        </w:rPr>
        <w:t>对比，</w:t>
      </w:r>
      <w:r>
        <w:rPr>
          <w:rFonts w:hint="eastAsia"/>
          <w:sz w:val="24"/>
        </w:rPr>
        <w:t>更加清晰</w:t>
      </w:r>
      <w:r>
        <w:rPr>
          <w:sz w:val="24"/>
        </w:rPr>
        <w:t>的查看各车间的能耗</w:t>
      </w:r>
      <w:r>
        <w:rPr>
          <w:rFonts w:hint="eastAsia"/>
          <w:sz w:val="24"/>
        </w:rPr>
        <w:t>趋势</w:t>
      </w:r>
      <w:r>
        <w:rPr>
          <w:sz w:val="24"/>
        </w:rPr>
        <w:t>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查询</w:t>
      </w:r>
      <w:r>
        <w:rPr>
          <w:sz w:val="24"/>
        </w:rPr>
        <w:t>周期有三</w:t>
      </w:r>
      <w:r>
        <w:rPr>
          <w:rFonts w:hint="eastAsia"/>
          <w:sz w:val="24"/>
        </w:rPr>
        <w:t>种，</w:t>
      </w:r>
      <w:r>
        <w:rPr>
          <w:sz w:val="24"/>
        </w:rPr>
        <w:t>分别为：</w:t>
      </w:r>
      <w:r>
        <w:rPr>
          <w:rFonts w:hint="eastAsia"/>
          <w:sz w:val="24"/>
        </w:rPr>
        <w:t>“日</w:t>
      </w:r>
      <w:r>
        <w:rPr>
          <w:sz w:val="24"/>
        </w:rPr>
        <w:t>能耗</w:t>
      </w:r>
      <w:r>
        <w:rPr>
          <w:rFonts w:hint="eastAsia"/>
          <w:sz w:val="24"/>
        </w:rPr>
        <w:t>”、“月</w:t>
      </w:r>
      <w:r>
        <w:rPr>
          <w:sz w:val="24"/>
        </w:rPr>
        <w:t>能耗</w:t>
      </w:r>
      <w:r>
        <w:rPr>
          <w:rFonts w:hint="eastAsia"/>
          <w:sz w:val="24"/>
        </w:rPr>
        <w:t>”、“年</w:t>
      </w:r>
      <w:r>
        <w:rPr>
          <w:sz w:val="24"/>
        </w:rPr>
        <w:t>能耗</w:t>
      </w:r>
      <w:r>
        <w:rPr>
          <w:rFonts w:hint="eastAsia"/>
          <w:sz w:val="24"/>
        </w:rPr>
        <w:t>”。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“日</w:t>
      </w:r>
      <w:r>
        <w:rPr>
          <w:sz w:val="24"/>
        </w:rPr>
        <w:t>能耗</w:t>
      </w:r>
      <w:r>
        <w:rPr>
          <w:rFonts w:hint="eastAsia"/>
          <w:sz w:val="24"/>
        </w:rPr>
        <w:t>”</w:t>
      </w:r>
      <w:r>
        <w:rPr>
          <w:sz w:val="24"/>
        </w:rPr>
        <w:t>即查询</w:t>
      </w:r>
      <w:r>
        <w:rPr>
          <w:rFonts w:hint="eastAsia"/>
          <w:sz w:val="24"/>
        </w:rPr>
        <w:t>该</w:t>
      </w:r>
      <w:r>
        <w:rPr>
          <w:sz w:val="24"/>
        </w:rPr>
        <w:t>时间框内，该月</w:t>
      </w:r>
      <w:r>
        <w:rPr>
          <w:rFonts w:hint="eastAsia"/>
          <w:sz w:val="24"/>
        </w:rPr>
        <w:t>中</w:t>
      </w:r>
      <w:r>
        <w:rPr>
          <w:sz w:val="24"/>
        </w:rPr>
        <w:t>每日的能耗</w:t>
      </w:r>
      <w:r>
        <w:rPr>
          <w:rFonts w:hint="eastAsia"/>
          <w:sz w:val="24"/>
        </w:rPr>
        <w:t>总量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2019年12月中每日</w:t>
      </w:r>
      <w:r>
        <w:rPr>
          <w:sz w:val="24"/>
        </w:rPr>
        <w:t>的能耗用量。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“月</w:t>
      </w:r>
      <w:r>
        <w:rPr>
          <w:sz w:val="24"/>
        </w:rPr>
        <w:t>能耗</w:t>
      </w:r>
      <w:r>
        <w:rPr>
          <w:rFonts w:hint="eastAsia"/>
          <w:sz w:val="24"/>
        </w:rPr>
        <w:t>”即</w:t>
      </w:r>
      <w:r>
        <w:rPr>
          <w:sz w:val="24"/>
        </w:rPr>
        <w:t>查询该时间框内，该年</w:t>
      </w:r>
      <w:r>
        <w:rPr>
          <w:rFonts w:hint="eastAsia"/>
          <w:sz w:val="24"/>
        </w:rPr>
        <w:t>中</w:t>
      </w:r>
      <w:r>
        <w:rPr>
          <w:sz w:val="24"/>
        </w:rPr>
        <w:t>每月的能耗</w:t>
      </w:r>
      <w:r>
        <w:rPr>
          <w:rFonts w:hint="eastAsia"/>
          <w:sz w:val="24"/>
        </w:rPr>
        <w:t>总量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2019年每月</w:t>
      </w:r>
      <w:r>
        <w:rPr>
          <w:sz w:val="24"/>
        </w:rPr>
        <w:t>的能耗用量。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“年</w:t>
      </w:r>
      <w:r>
        <w:rPr>
          <w:sz w:val="24"/>
        </w:rPr>
        <w:t>能耗</w:t>
      </w:r>
      <w:r>
        <w:rPr>
          <w:rFonts w:hint="eastAsia"/>
          <w:sz w:val="24"/>
        </w:rPr>
        <w:t>”即</w:t>
      </w:r>
      <w:r>
        <w:rPr>
          <w:sz w:val="24"/>
        </w:rPr>
        <w:t>查询该时间框内，该年</w:t>
      </w:r>
      <w:r>
        <w:rPr>
          <w:rFonts w:hint="eastAsia"/>
          <w:sz w:val="24"/>
        </w:rPr>
        <w:t>5年</w:t>
      </w:r>
      <w:r>
        <w:rPr>
          <w:sz w:val="24"/>
        </w:rPr>
        <w:t>内的能耗</w:t>
      </w:r>
      <w:r>
        <w:rPr>
          <w:rFonts w:hint="eastAsia"/>
          <w:sz w:val="24"/>
        </w:rPr>
        <w:t>总览</w:t>
      </w:r>
      <w:r>
        <w:rPr>
          <w:sz w:val="24"/>
        </w:rPr>
        <w:t>，如选择“2019-12”</w:t>
      </w:r>
      <w:r>
        <w:rPr>
          <w:rFonts w:hint="eastAsia"/>
          <w:sz w:val="24"/>
        </w:rPr>
        <w:t>则</w:t>
      </w:r>
      <w:r>
        <w:rPr>
          <w:sz w:val="24"/>
        </w:rPr>
        <w:t>查询出</w:t>
      </w:r>
      <w:r>
        <w:rPr>
          <w:rFonts w:hint="eastAsia"/>
          <w:sz w:val="24"/>
        </w:rPr>
        <w:t>2014</w:t>
      </w:r>
      <w:r>
        <w:rPr>
          <w:sz w:val="24"/>
        </w:rPr>
        <w:t>-2019</w:t>
      </w:r>
      <w:r>
        <w:rPr>
          <w:rFonts w:hint="eastAsia"/>
          <w:sz w:val="24"/>
        </w:rPr>
        <w:t>年每月</w:t>
      </w:r>
      <w:r>
        <w:rPr>
          <w:sz w:val="24"/>
        </w:rPr>
        <w:t>的能耗用量。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1710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厂区能耗</w:t>
      </w:r>
      <w:r>
        <w:rPr>
          <w:lang w:val="zh-CN"/>
        </w:rPr>
        <w:t>统计对比界面</w:t>
      </w:r>
    </w:p>
    <w:p>
      <w:pPr>
        <w:pStyle w:val="4"/>
        <w:numPr>
          <w:ilvl w:val="2"/>
          <w:numId w:val="0"/>
        </w:numPr>
        <w:tabs>
          <w:tab w:val="clear" w:pos="1364"/>
        </w:tabs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3.2.7设备能耗统计对比</w:t>
      </w:r>
    </w:p>
    <w:p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设备</w:t>
      </w:r>
      <w:r>
        <w:rPr>
          <w:sz w:val="24"/>
        </w:rPr>
        <w:t>能耗统计对比即将统计的</w:t>
      </w:r>
      <w:r>
        <w:rPr>
          <w:rFonts w:hint="eastAsia"/>
          <w:sz w:val="24"/>
        </w:rPr>
        <w:t>各设备</w:t>
      </w:r>
      <w:r>
        <w:rPr>
          <w:sz w:val="24"/>
        </w:rPr>
        <w:t>的能耗</w:t>
      </w:r>
      <w:r>
        <w:rPr>
          <w:rFonts w:hint="eastAsia"/>
          <w:sz w:val="24"/>
        </w:rPr>
        <w:t>总量，</w:t>
      </w:r>
      <w:r>
        <w:rPr>
          <w:sz w:val="24"/>
        </w:rPr>
        <w:t>通过趋势曲线的形式</w:t>
      </w:r>
      <w:r>
        <w:rPr>
          <w:rFonts w:hint="eastAsia"/>
          <w:sz w:val="24"/>
        </w:rPr>
        <w:t>进行</w:t>
      </w:r>
      <w:r>
        <w:rPr>
          <w:sz w:val="24"/>
        </w:rPr>
        <w:t>对</w:t>
      </w:r>
      <w:r>
        <w:rPr>
          <w:rFonts w:hint="eastAsia"/>
          <w:sz w:val="24"/>
        </w:rPr>
        <w:t>比</w:t>
      </w:r>
      <w:r>
        <w:rPr>
          <w:sz w:val="24"/>
        </w:rPr>
        <w:t>，便于</w:t>
      </w:r>
      <w:r>
        <w:rPr>
          <w:rFonts w:hint="eastAsia"/>
          <w:sz w:val="24"/>
        </w:rPr>
        <w:t>对比</w:t>
      </w:r>
      <w:r>
        <w:rPr>
          <w:sz w:val="24"/>
        </w:rPr>
        <w:t>查看</w:t>
      </w:r>
      <w:r>
        <w:rPr>
          <w:rFonts w:hint="eastAsia"/>
          <w:sz w:val="24"/>
        </w:rPr>
        <w:t>设备</w:t>
      </w:r>
      <w:r>
        <w:rPr>
          <w:sz w:val="24"/>
        </w:rPr>
        <w:t>能耗量趋势。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如</w:t>
      </w:r>
      <w:r>
        <w:rPr>
          <w:sz w:val="24"/>
        </w:rPr>
        <w:t>选择粉碎车间的</w:t>
      </w:r>
      <w:r>
        <w:rPr>
          <w:rFonts w:hint="eastAsia"/>
          <w:sz w:val="24"/>
        </w:rPr>
        <w:t>2</w:t>
      </w:r>
      <w:r>
        <w:rPr>
          <w:sz w:val="24"/>
        </w:rPr>
        <w:t>#</w:t>
      </w:r>
      <w:r>
        <w:rPr>
          <w:rFonts w:hint="eastAsia"/>
          <w:sz w:val="24"/>
        </w:rPr>
        <w:t>、</w:t>
      </w:r>
      <w:r>
        <w:rPr>
          <w:sz w:val="24"/>
        </w:rPr>
        <w:t>3#、4#</w:t>
      </w:r>
      <w:r>
        <w:rPr>
          <w:rFonts w:hint="eastAsia"/>
          <w:sz w:val="24"/>
        </w:rPr>
        <w:t>号</w:t>
      </w:r>
      <w:r>
        <w:rPr>
          <w:sz w:val="24"/>
        </w:rPr>
        <w:t>气流粉碎机</w:t>
      </w:r>
      <w:r>
        <w:rPr>
          <w:rFonts w:hint="eastAsia"/>
          <w:sz w:val="24"/>
        </w:rPr>
        <w:t>后</w:t>
      </w:r>
      <w:r>
        <w:rPr>
          <w:sz w:val="24"/>
        </w:rPr>
        <w:t>，系统自动加载三台设备的能耗数据，显示能耗用量趋势曲线图。</w:t>
      </w:r>
    </w:p>
    <w:p>
      <w:pPr>
        <w:jc w:val="center"/>
        <w:rPr>
          <w:lang w:val="zh-CN" w:eastAsia="zh-CN"/>
        </w:rPr>
      </w:pPr>
      <w:r>
        <w:drawing>
          <wp:inline distT="0" distB="0" distL="0" distR="0">
            <wp:extent cx="5185410" cy="29152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7451" cy="29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&gt;设备能耗</w:t>
      </w:r>
      <w:r>
        <w:rPr>
          <w:lang w:val="zh-CN"/>
        </w:rPr>
        <w:t>统计对比界面</w:t>
      </w:r>
    </w:p>
    <w:p>
      <w:pPr>
        <w:spacing w:line="360" w:lineRule="auto"/>
        <w:ind w:firstLine="480"/>
        <w:rPr>
          <w:lang w:val="zh-CN"/>
        </w:rPr>
      </w:pPr>
      <w:r>
        <w:rPr>
          <w:rFonts w:hint="eastAsia"/>
          <w:sz w:val="24"/>
        </w:rPr>
        <w:t>设备</w:t>
      </w:r>
      <w:r>
        <w:rPr>
          <w:sz w:val="24"/>
        </w:rPr>
        <w:t>能耗统计对比界面既可</w:t>
      </w:r>
      <w:r>
        <w:rPr>
          <w:rFonts w:hint="eastAsia"/>
          <w:sz w:val="24"/>
        </w:rPr>
        <w:t>以对比</w:t>
      </w:r>
      <w:r>
        <w:rPr>
          <w:sz w:val="24"/>
        </w:rPr>
        <w:t>不同区域</w:t>
      </w:r>
      <w:r>
        <w:rPr>
          <w:rFonts w:hint="eastAsia"/>
          <w:sz w:val="24"/>
        </w:rPr>
        <w:t>同种</w:t>
      </w:r>
      <w:r>
        <w:rPr>
          <w:sz w:val="24"/>
        </w:rPr>
        <w:t>设备的能耗用量</w:t>
      </w:r>
      <w:r>
        <w:rPr>
          <w:rFonts w:hint="eastAsia"/>
          <w:sz w:val="24"/>
        </w:rPr>
        <w:t>，</w:t>
      </w:r>
      <w:r>
        <w:rPr>
          <w:sz w:val="24"/>
        </w:rPr>
        <w:t>也可以对比</w:t>
      </w:r>
      <w:r>
        <w:rPr>
          <w:rFonts w:hint="eastAsia"/>
          <w:sz w:val="24"/>
        </w:rPr>
        <w:t>相同</w:t>
      </w:r>
      <w:r>
        <w:rPr>
          <w:sz w:val="24"/>
        </w:rPr>
        <w:t>区域不同设备的能耗用量，也可</w:t>
      </w:r>
      <w:r>
        <w:rPr>
          <w:rFonts w:hint="eastAsia"/>
          <w:sz w:val="24"/>
        </w:rPr>
        <w:t>对比</w:t>
      </w:r>
      <w:r>
        <w:rPr>
          <w:sz w:val="24"/>
        </w:rPr>
        <w:t>不同区域不同设备的能耗用量。</w:t>
      </w:r>
    </w:p>
    <w:p>
      <w:pPr>
        <w:jc w:val="center"/>
        <w:rPr>
          <w:lang w:val="zh-CN" w:eastAsia="zh-CN"/>
        </w:rPr>
      </w:pPr>
      <w:r>
        <w:drawing>
          <wp:inline distT="0" distB="0" distL="0" distR="0">
            <wp:extent cx="5218430" cy="3006725"/>
            <wp:effectExtent l="0" t="0" r="127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731" cy="30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&gt;设备能耗</w:t>
      </w:r>
      <w:r>
        <w:rPr>
          <w:lang w:val="zh-CN"/>
        </w:rPr>
        <w:t>统计对比界面</w:t>
      </w:r>
    </w:p>
    <w:p>
      <w:pPr>
        <w:pStyle w:val="2"/>
        <w:pageBreakBefore/>
        <w:widowControl/>
        <w:numPr>
          <w:ilvl w:val="0"/>
          <w:numId w:val="4"/>
        </w:numPr>
        <w:pBdr>
          <w:bottom w:val="single" w:color="auto" w:sz="18" w:space="1"/>
        </w:pBdr>
        <w:tabs>
          <w:tab w:val="left" w:pos="567"/>
        </w:tabs>
        <w:spacing w:before="120" w:after="0" w:line="240" w:lineRule="auto"/>
        <w:jc w:val="left"/>
      </w:pPr>
      <w:bookmarkStart w:id="5" w:name="_GoBack"/>
      <w:bookmarkEnd w:id="5"/>
      <w:r>
        <w:rPr>
          <w:rFonts w:hint="eastAsia"/>
          <w:szCs w:val="30"/>
        </w:rPr>
        <w:t>功能蓝图报告</w:t>
      </w:r>
    </w:p>
    <w:p>
      <w:pPr>
        <w:jc w:val="center"/>
        <w:rPr>
          <w:b/>
          <w:sz w:val="30"/>
          <w:szCs w:val="30"/>
        </w:rPr>
      </w:pPr>
      <w:bookmarkStart w:id="3" w:name="_Toc10707462"/>
      <w:bookmarkStart w:id="4" w:name="_Toc12020779"/>
      <w:r>
        <w:rPr>
          <w:rFonts w:hint="eastAsia"/>
          <w:b/>
          <w:sz w:val="30"/>
          <w:szCs w:val="30"/>
        </w:rPr>
        <w:t>评审确认</w:t>
      </w:r>
      <w:bookmarkEnd w:id="3"/>
      <w:bookmarkEnd w:id="4"/>
      <w:r>
        <w:rPr>
          <w:rFonts w:hint="eastAsia"/>
          <w:b/>
          <w:sz w:val="30"/>
          <w:szCs w:val="30"/>
        </w:rPr>
        <w:t>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134"/>
        <w:gridCol w:w="142"/>
        <w:gridCol w:w="2126"/>
        <w:gridCol w:w="1560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项目名称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pPr>
              <w:spacing w:line="360" w:lineRule="auto"/>
              <w:ind w:right="53" w:rightChars="25"/>
              <w:jc w:val="left"/>
            </w:pPr>
            <w:r>
              <w:rPr>
                <w:rFonts w:hint="eastAsia"/>
              </w:rPr>
              <w:t>负极六号厂房信息化项目系统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报告名称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/>
              </w:rPr>
              <w:t xml:space="preserve">《负极六号厂房信息化项目系统项目 </w:t>
            </w:r>
            <w:r>
              <w:rPr>
                <w:rFonts w:hint="eastAsia"/>
                <w:b/>
                <w:lang w:val="en-US" w:eastAsia="zh-CN"/>
              </w:rPr>
              <w:t>生产管理模块和</w:t>
            </w:r>
            <w:r>
              <w:rPr>
                <w:rFonts w:hint="eastAsia"/>
                <w:b/>
              </w:rPr>
              <w:t>能源管理模块</w:t>
            </w:r>
            <w:r>
              <w:rPr>
                <w:rFonts w:hint="eastAsia"/>
              </w:rPr>
              <w:t>功能蓝图报告》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评审/验收阶段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需求评审   </w:t>
            </w:r>
            <w:r>
              <w:rPr>
                <w:rFonts w:hint="eastAsia" w:ascii="宋体" w:hAnsi="宋体"/>
              </w:rPr>
              <w:t>■功能蓝图</w:t>
            </w:r>
            <w:r>
              <w:rPr>
                <w:rFonts w:hint="eastAsia"/>
              </w:rPr>
              <w:t xml:space="preserve">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试运行评审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项目验收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项目启动时间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01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项目实施方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北京亚控科技发展有限公司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项目评审时间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08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项目评审结果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■</w:t>
            </w:r>
            <w:r>
              <w:rPr>
                <w:rFonts w:hint="eastAsia"/>
              </w:rPr>
              <w:t xml:space="preserve">通过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8" w:hRule="atLeast"/>
        </w:trPr>
        <w:tc>
          <w:tcPr>
            <w:tcW w:w="8522" w:type="dxa"/>
            <w:gridSpan w:val="6"/>
            <w:shd w:val="clear" w:color="auto" w:fill="auto"/>
          </w:tcPr>
          <w:p/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评审结论：</w:t>
            </w:r>
            <w:r>
              <w:rPr>
                <w:rFonts w:hint="eastAsia"/>
                <w:lang w:val="en-US" w:eastAsia="zh-CN"/>
              </w:rPr>
              <w:t>通过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签</w:t>
            </w:r>
          </w:p>
          <w:p>
            <w:pPr>
              <w:jc w:val="center"/>
            </w:pPr>
            <w:r>
              <w:rPr>
                <w:rFonts w:hint="eastAsia"/>
              </w:rPr>
              <w:t>字</w:t>
            </w:r>
          </w:p>
          <w:p>
            <w:pPr>
              <w:jc w:val="center"/>
            </w:pPr>
            <w:r>
              <w:rPr>
                <w:rFonts w:hint="eastAsia"/>
              </w:rPr>
              <w:t>确</w:t>
            </w:r>
          </w:p>
          <w:p>
            <w:pPr>
              <w:jc w:val="center"/>
            </w:pPr>
            <w:r>
              <w:rPr>
                <w:rFonts w:hint="eastAsia"/>
              </w:rPr>
              <w:t>认</w:t>
            </w: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业务需求组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ind w:firstLine="2730" w:firstLineChars="1300"/>
              <w:jc w:val="both"/>
            </w:pPr>
            <w:r>
              <w:rPr>
                <w:rFonts w:hint="eastAsia"/>
              </w:rPr>
              <w:t>生产部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9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项目执行组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甲方项目经理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spacing w:line="360" w:lineRule="auto"/>
        <w:rPr>
          <w:b/>
          <w:sz w:val="24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IDFont+F2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IDFont+F5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68589455"/>
      <w:docPartObj>
        <w:docPartGallery w:val="autotext"/>
      </w:docPartObj>
    </w:sdtPr>
    <w:sdtContent>
      <w:sdt>
        <w:sdtPr>
          <w:id w:val="-1769616900"/>
          <w:docPartObj>
            <w:docPartGallery w:val="autotext"/>
          </w:docPartObj>
        </w:sdtPr>
        <w:sdtContent>
          <w:p>
            <w:pPr>
              <w:pStyle w:val="7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end"/>
    </w:r>
  </w:p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3155C5"/>
    <w:multiLevelType w:val="multilevel"/>
    <w:tmpl w:val="F53155C5"/>
    <w:lvl w:ilvl="0" w:tentative="0">
      <w:start w:val="1"/>
      <w:numFmt w:val="decimal"/>
      <w:pStyle w:val="2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858"/>
        </w:tabs>
        <w:ind w:left="858" w:hanging="432"/>
      </w:pPr>
      <w:rPr>
        <w:rFonts w:hint="default"/>
      </w:rPr>
    </w:lvl>
    <w:lvl w:ilvl="2" w:tentative="0">
      <w:start w:val="3"/>
      <w:numFmt w:val="decimal"/>
      <w:pStyle w:val="4"/>
      <w:lvlText w:val="%1.%2.%3."/>
      <w:lvlJc w:val="left"/>
      <w:pPr>
        <w:tabs>
          <w:tab w:val="left" w:pos="1364"/>
        </w:tabs>
        <w:ind w:left="40" w:firstLine="380"/>
      </w:pPr>
      <w:rPr>
        <w:rFonts w:hint="default"/>
        <w:lang w:val="en-US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1647"/>
        </w:tabs>
        <w:ind w:left="1215" w:hanging="648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1364"/>
        </w:tabs>
        <w:ind w:left="1076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  <w:rPr>
        <w:rFonts w:hint="default"/>
      </w:rPr>
    </w:lvl>
  </w:abstractNum>
  <w:abstractNum w:abstractNumId="1">
    <w:nsid w:val="0C834192"/>
    <w:multiLevelType w:val="multilevel"/>
    <w:tmpl w:val="0C834192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pStyle w:val="36"/>
      <w:lvlText w:val="%1.%2.%3."/>
      <w:lvlJc w:val="left"/>
      <w:pPr>
        <w:ind w:left="993" w:hanging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C1D4040"/>
    <w:multiLevelType w:val="multilevel"/>
    <w:tmpl w:val="1C1D4040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8624001"/>
    <w:multiLevelType w:val="multilevel"/>
    <w:tmpl w:val="38624001"/>
    <w:lvl w:ilvl="0" w:tentative="0">
      <w:start w:val="1"/>
      <w:numFmt w:val="upperLetter"/>
      <w:pStyle w:val="27"/>
      <w:lvlText w:val="附录%1"/>
      <w:lvlJc w:val="left"/>
      <w:pPr>
        <w:tabs>
          <w:tab w:val="left" w:pos="720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28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25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pStyle w:val="26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29"/>
      <w:lvlText w:val="%1.%2.%3.%4.%5."/>
      <w:lvlJc w:val="left"/>
      <w:pPr>
        <w:tabs>
          <w:tab w:val="left" w:pos="1080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4">
    <w:nsid w:val="43265A58"/>
    <w:multiLevelType w:val="multilevel"/>
    <w:tmpl w:val="43265A58"/>
    <w:lvl w:ilvl="0" w:tentative="0">
      <w:start w:val="1"/>
      <w:numFmt w:val="decimal"/>
      <w:lvlText w:val="（%1）"/>
      <w:lvlJc w:val="left"/>
      <w:pPr>
        <w:ind w:left="123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50" w:hanging="420"/>
      </w:pPr>
    </w:lvl>
    <w:lvl w:ilvl="2" w:tentative="0">
      <w:start w:val="1"/>
      <w:numFmt w:val="lowerRoman"/>
      <w:lvlText w:val="%3."/>
      <w:lvlJc w:val="right"/>
      <w:pPr>
        <w:ind w:left="1770" w:hanging="420"/>
      </w:pPr>
    </w:lvl>
    <w:lvl w:ilvl="3" w:tentative="0">
      <w:start w:val="1"/>
      <w:numFmt w:val="decimal"/>
      <w:lvlText w:val="%4."/>
      <w:lvlJc w:val="left"/>
      <w:pPr>
        <w:ind w:left="2190" w:hanging="420"/>
      </w:pPr>
    </w:lvl>
    <w:lvl w:ilvl="4" w:tentative="0">
      <w:start w:val="1"/>
      <w:numFmt w:val="lowerLetter"/>
      <w:lvlText w:val="%5)"/>
      <w:lvlJc w:val="left"/>
      <w:pPr>
        <w:ind w:left="2610" w:hanging="420"/>
      </w:pPr>
    </w:lvl>
    <w:lvl w:ilvl="5" w:tentative="0">
      <w:start w:val="1"/>
      <w:numFmt w:val="lowerRoman"/>
      <w:lvlText w:val="%6."/>
      <w:lvlJc w:val="right"/>
      <w:pPr>
        <w:ind w:left="3030" w:hanging="420"/>
      </w:pPr>
    </w:lvl>
    <w:lvl w:ilvl="6" w:tentative="0">
      <w:start w:val="1"/>
      <w:numFmt w:val="decimal"/>
      <w:lvlText w:val="%7."/>
      <w:lvlJc w:val="left"/>
      <w:pPr>
        <w:ind w:left="3450" w:hanging="420"/>
      </w:pPr>
    </w:lvl>
    <w:lvl w:ilvl="7" w:tentative="0">
      <w:start w:val="1"/>
      <w:numFmt w:val="lowerLetter"/>
      <w:lvlText w:val="%8)"/>
      <w:lvlJc w:val="left"/>
      <w:pPr>
        <w:ind w:left="3870" w:hanging="420"/>
      </w:pPr>
    </w:lvl>
    <w:lvl w:ilvl="8" w:tentative="0">
      <w:start w:val="1"/>
      <w:numFmt w:val="lowerRoman"/>
      <w:lvlText w:val="%9."/>
      <w:lvlJc w:val="right"/>
      <w:pPr>
        <w:ind w:left="4290" w:hanging="420"/>
      </w:pPr>
    </w:lvl>
  </w:abstractNum>
  <w:abstractNum w:abstractNumId="5">
    <w:nsid w:val="62D71773"/>
    <w:multiLevelType w:val="multilevel"/>
    <w:tmpl w:val="62D71773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858"/>
        </w:tabs>
        <w:ind w:left="858" w:hanging="432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1364"/>
        </w:tabs>
        <w:ind w:left="-96" w:firstLine="380"/>
      </w:pPr>
      <w:rPr>
        <w:rFonts w:hint="default"/>
        <w:lang w:val="en-US"/>
      </w:rPr>
    </w:lvl>
    <w:lvl w:ilvl="3" w:tentative="0">
      <w:start w:val="1"/>
      <w:numFmt w:val="decimal"/>
      <w:lvlText w:val="%1.%2.%3.%4."/>
      <w:lvlJc w:val="left"/>
      <w:pPr>
        <w:tabs>
          <w:tab w:val="left" w:pos="1647"/>
        </w:tabs>
        <w:ind w:left="1215" w:hanging="648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1364"/>
        </w:tabs>
        <w:ind w:left="1076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  <w:rPr>
        <w:rFonts w:hint="default"/>
      </w:rPr>
    </w:lvl>
  </w:abstractNum>
  <w:abstractNum w:abstractNumId="6">
    <w:nsid w:val="71DC5AA0"/>
    <w:multiLevelType w:val="multilevel"/>
    <w:tmpl w:val="71DC5AA0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5880" w:hanging="180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616"/>
    <w:rsid w:val="00002128"/>
    <w:rsid w:val="000234F0"/>
    <w:rsid w:val="000363C3"/>
    <w:rsid w:val="0006268E"/>
    <w:rsid w:val="00065A42"/>
    <w:rsid w:val="00072FBB"/>
    <w:rsid w:val="000A2C87"/>
    <w:rsid w:val="000B4281"/>
    <w:rsid w:val="000E15C1"/>
    <w:rsid w:val="000E25E2"/>
    <w:rsid w:val="000F24DD"/>
    <w:rsid w:val="000F2EE5"/>
    <w:rsid w:val="000F3EC5"/>
    <w:rsid w:val="001139D4"/>
    <w:rsid w:val="001169C4"/>
    <w:rsid w:val="00116BE1"/>
    <w:rsid w:val="0011789D"/>
    <w:rsid w:val="001203A0"/>
    <w:rsid w:val="00142706"/>
    <w:rsid w:val="00143125"/>
    <w:rsid w:val="0015498B"/>
    <w:rsid w:val="00156157"/>
    <w:rsid w:val="00164E9C"/>
    <w:rsid w:val="00182162"/>
    <w:rsid w:val="00183C75"/>
    <w:rsid w:val="001A7E62"/>
    <w:rsid w:val="001B3F68"/>
    <w:rsid w:val="001B5087"/>
    <w:rsid w:val="001C4CDE"/>
    <w:rsid w:val="001E70D6"/>
    <w:rsid w:val="001F78B5"/>
    <w:rsid w:val="00200424"/>
    <w:rsid w:val="0020533B"/>
    <w:rsid w:val="00211D5C"/>
    <w:rsid w:val="00215FCC"/>
    <w:rsid w:val="00246921"/>
    <w:rsid w:val="00252B6C"/>
    <w:rsid w:val="00254A86"/>
    <w:rsid w:val="00270C37"/>
    <w:rsid w:val="00277467"/>
    <w:rsid w:val="00286C42"/>
    <w:rsid w:val="00297445"/>
    <w:rsid w:val="002B24BB"/>
    <w:rsid w:val="002C67EF"/>
    <w:rsid w:val="002C683E"/>
    <w:rsid w:val="00301F79"/>
    <w:rsid w:val="00302C42"/>
    <w:rsid w:val="00305BCD"/>
    <w:rsid w:val="003076AC"/>
    <w:rsid w:val="003339CC"/>
    <w:rsid w:val="003508E0"/>
    <w:rsid w:val="00355D18"/>
    <w:rsid w:val="003722DF"/>
    <w:rsid w:val="00384D56"/>
    <w:rsid w:val="00397D84"/>
    <w:rsid w:val="003A0DF4"/>
    <w:rsid w:val="003A302A"/>
    <w:rsid w:val="003A4172"/>
    <w:rsid w:val="003D55F2"/>
    <w:rsid w:val="003F1FDD"/>
    <w:rsid w:val="00405FFC"/>
    <w:rsid w:val="00411FD8"/>
    <w:rsid w:val="00416B39"/>
    <w:rsid w:val="004229C5"/>
    <w:rsid w:val="004405E6"/>
    <w:rsid w:val="00454DFC"/>
    <w:rsid w:val="00475F77"/>
    <w:rsid w:val="00484794"/>
    <w:rsid w:val="00495C92"/>
    <w:rsid w:val="004A1C65"/>
    <w:rsid w:val="004A2135"/>
    <w:rsid w:val="004A3C37"/>
    <w:rsid w:val="004B1D65"/>
    <w:rsid w:val="004B67FF"/>
    <w:rsid w:val="004C1AD3"/>
    <w:rsid w:val="004D0626"/>
    <w:rsid w:val="004D78D0"/>
    <w:rsid w:val="004F0E44"/>
    <w:rsid w:val="004F24EA"/>
    <w:rsid w:val="005041A1"/>
    <w:rsid w:val="00526950"/>
    <w:rsid w:val="00533CB2"/>
    <w:rsid w:val="005363A1"/>
    <w:rsid w:val="00537992"/>
    <w:rsid w:val="0055646A"/>
    <w:rsid w:val="005572CC"/>
    <w:rsid w:val="00565098"/>
    <w:rsid w:val="005725B1"/>
    <w:rsid w:val="00577F2D"/>
    <w:rsid w:val="00591CDC"/>
    <w:rsid w:val="00596A01"/>
    <w:rsid w:val="005A1865"/>
    <w:rsid w:val="005C43BC"/>
    <w:rsid w:val="005D209B"/>
    <w:rsid w:val="005E2B9D"/>
    <w:rsid w:val="005E50B0"/>
    <w:rsid w:val="005E6641"/>
    <w:rsid w:val="005F0237"/>
    <w:rsid w:val="005F369F"/>
    <w:rsid w:val="005F49A2"/>
    <w:rsid w:val="005F49AB"/>
    <w:rsid w:val="00617CC8"/>
    <w:rsid w:val="00622712"/>
    <w:rsid w:val="0066664C"/>
    <w:rsid w:val="00677E1F"/>
    <w:rsid w:val="006A5C22"/>
    <w:rsid w:val="006B063E"/>
    <w:rsid w:val="006B1478"/>
    <w:rsid w:val="006C604B"/>
    <w:rsid w:val="006D55B6"/>
    <w:rsid w:val="006E0491"/>
    <w:rsid w:val="00712125"/>
    <w:rsid w:val="00724DA2"/>
    <w:rsid w:val="00750C8D"/>
    <w:rsid w:val="00752448"/>
    <w:rsid w:val="00754645"/>
    <w:rsid w:val="00761EA7"/>
    <w:rsid w:val="00763A28"/>
    <w:rsid w:val="00766458"/>
    <w:rsid w:val="00773EFE"/>
    <w:rsid w:val="00775CD8"/>
    <w:rsid w:val="007763F0"/>
    <w:rsid w:val="00777616"/>
    <w:rsid w:val="007801E5"/>
    <w:rsid w:val="00786B4E"/>
    <w:rsid w:val="007A1BDF"/>
    <w:rsid w:val="007A7D1F"/>
    <w:rsid w:val="007A7D25"/>
    <w:rsid w:val="007E69ED"/>
    <w:rsid w:val="0081744D"/>
    <w:rsid w:val="00821D06"/>
    <w:rsid w:val="0083014B"/>
    <w:rsid w:val="00833781"/>
    <w:rsid w:val="008377D3"/>
    <w:rsid w:val="00851312"/>
    <w:rsid w:val="00853654"/>
    <w:rsid w:val="0086153C"/>
    <w:rsid w:val="00872E4F"/>
    <w:rsid w:val="00874BC0"/>
    <w:rsid w:val="008750C5"/>
    <w:rsid w:val="008873A1"/>
    <w:rsid w:val="008A0D7D"/>
    <w:rsid w:val="008A4CEB"/>
    <w:rsid w:val="008A5D83"/>
    <w:rsid w:val="008D247F"/>
    <w:rsid w:val="008D3E37"/>
    <w:rsid w:val="008E2B43"/>
    <w:rsid w:val="008F4BB1"/>
    <w:rsid w:val="00935884"/>
    <w:rsid w:val="00936BFA"/>
    <w:rsid w:val="0094444B"/>
    <w:rsid w:val="00975ADD"/>
    <w:rsid w:val="0098184E"/>
    <w:rsid w:val="0098245D"/>
    <w:rsid w:val="009B085B"/>
    <w:rsid w:val="009C035E"/>
    <w:rsid w:val="009C27D1"/>
    <w:rsid w:val="009C4B03"/>
    <w:rsid w:val="009E6F38"/>
    <w:rsid w:val="009F6287"/>
    <w:rsid w:val="00A00008"/>
    <w:rsid w:val="00A009F3"/>
    <w:rsid w:val="00A10C1F"/>
    <w:rsid w:val="00A3241C"/>
    <w:rsid w:val="00A34617"/>
    <w:rsid w:val="00A667F1"/>
    <w:rsid w:val="00A7540C"/>
    <w:rsid w:val="00A910FF"/>
    <w:rsid w:val="00AA1A4F"/>
    <w:rsid w:val="00AD2C4F"/>
    <w:rsid w:val="00AD36A2"/>
    <w:rsid w:val="00AE00D8"/>
    <w:rsid w:val="00AE73F2"/>
    <w:rsid w:val="00AF2CD6"/>
    <w:rsid w:val="00AF4E01"/>
    <w:rsid w:val="00B001DA"/>
    <w:rsid w:val="00B05DF4"/>
    <w:rsid w:val="00B26CFA"/>
    <w:rsid w:val="00B34E7B"/>
    <w:rsid w:val="00B37E91"/>
    <w:rsid w:val="00B50F77"/>
    <w:rsid w:val="00B62746"/>
    <w:rsid w:val="00B73531"/>
    <w:rsid w:val="00B75F44"/>
    <w:rsid w:val="00B87407"/>
    <w:rsid w:val="00B9314C"/>
    <w:rsid w:val="00BA076D"/>
    <w:rsid w:val="00BB30D9"/>
    <w:rsid w:val="00BC0E53"/>
    <w:rsid w:val="00BE0134"/>
    <w:rsid w:val="00BE6443"/>
    <w:rsid w:val="00C05E41"/>
    <w:rsid w:val="00C1418D"/>
    <w:rsid w:val="00C16143"/>
    <w:rsid w:val="00C317E9"/>
    <w:rsid w:val="00C355D9"/>
    <w:rsid w:val="00C46984"/>
    <w:rsid w:val="00C569C7"/>
    <w:rsid w:val="00C66004"/>
    <w:rsid w:val="00C9115A"/>
    <w:rsid w:val="00C91235"/>
    <w:rsid w:val="00C93F60"/>
    <w:rsid w:val="00C96FDB"/>
    <w:rsid w:val="00CA283F"/>
    <w:rsid w:val="00CA301D"/>
    <w:rsid w:val="00CA70F8"/>
    <w:rsid w:val="00CB47E4"/>
    <w:rsid w:val="00CC2E74"/>
    <w:rsid w:val="00CE2B40"/>
    <w:rsid w:val="00CF1C08"/>
    <w:rsid w:val="00CF4F16"/>
    <w:rsid w:val="00D11B32"/>
    <w:rsid w:val="00D13040"/>
    <w:rsid w:val="00D22786"/>
    <w:rsid w:val="00D2643C"/>
    <w:rsid w:val="00D318C4"/>
    <w:rsid w:val="00D547D5"/>
    <w:rsid w:val="00D71598"/>
    <w:rsid w:val="00D75587"/>
    <w:rsid w:val="00D77460"/>
    <w:rsid w:val="00D93852"/>
    <w:rsid w:val="00D944B1"/>
    <w:rsid w:val="00DE03E5"/>
    <w:rsid w:val="00DF158A"/>
    <w:rsid w:val="00E01BBD"/>
    <w:rsid w:val="00E0338A"/>
    <w:rsid w:val="00E30239"/>
    <w:rsid w:val="00E40A57"/>
    <w:rsid w:val="00E60F3C"/>
    <w:rsid w:val="00E64C3F"/>
    <w:rsid w:val="00E70992"/>
    <w:rsid w:val="00E70ED4"/>
    <w:rsid w:val="00E77463"/>
    <w:rsid w:val="00E77AE5"/>
    <w:rsid w:val="00E83CAF"/>
    <w:rsid w:val="00E868F6"/>
    <w:rsid w:val="00EA4181"/>
    <w:rsid w:val="00EB35F9"/>
    <w:rsid w:val="00EB63DC"/>
    <w:rsid w:val="00EC00CD"/>
    <w:rsid w:val="00ED2F80"/>
    <w:rsid w:val="00EE797A"/>
    <w:rsid w:val="00EF55B6"/>
    <w:rsid w:val="00F00C47"/>
    <w:rsid w:val="00F1598E"/>
    <w:rsid w:val="00F30955"/>
    <w:rsid w:val="00F33E11"/>
    <w:rsid w:val="00F659EF"/>
    <w:rsid w:val="00F66B04"/>
    <w:rsid w:val="00F80221"/>
    <w:rsid w:val="00F90970"/>
    <w:rsid w:val="00F91331"/>
    <w:rsid w:val="00FA48E5"/>
    <w:rsid w:val="00FC13E3"/>
    <w:rsid w:val="00FC2F28"/>
    <w:rsid w:val="00FD1EEA"/>
    <w:rsid w:val="00FE6D3A"/>
    <w:rsid w:val="022A194C"/>
    <w:rsid w:val="1E037761"/>
    <w:rsid w:val="205968EA"/>
    <w:rsid w:val="30332F9E"/>
    <w:rsid w:val="3F6D2D5F"/>
    <w:rsid w:val="430101E0"/>
    <w:rsid w:val="621E3FE6"/>
    <w:rsid w:val="75D66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18"/>
    <w:qFormat/>
    <w:uiPriority w:val="0"/>
    <w:pPr>
      <w:keepNext/>
      <w:keepLines/>
      <w:numPr>
        <w:ilvl w:val="1"/>
        <w:numId w:val="1"/>
      </w:numPr>
      <w:tabs>
        <w:tab w:val="left" w:pos="360"/>
      </w:tabs>
      <w:spacing w:before="240" w:after="120"/>
      <w:outlineLvl w:val="1"/>
    </w:pPr>
    <w:rPr>
      <w:b/>
      <w:bCs/>
      <w:sz w:val="28"/>
      <w:szCs w:val="32"/>
      <w:lang w:val="zh-CN" w:eastAsia="zh-CN"/>
    </w:rPr>
  </w:style>
  <w:style w:type="paragraph" w:styleId="4">
    <w:name w:val="heading 3"/>
    <w:basedOn w:val="1"/>
    <w:next w:val="1"/>
    <w:link w:val="19"/>
    <w:qFormat/>
    <w:uiPriority w:val="0"/>
    <w:pPr>
      <w:keepLines/>
      <w:numPr>
        <w:ilvl w:val="2"/>
        <w:numId w:val="1"/>
      </w:numPr>
      <w:tabs>
        <w:tab w:val="left" w:pos="360"/>
      </w:tabs>
      <w:adjustRightInd w:val="0"/>
      <w:spacing w:before="240" w:after="120"/>
      <w:jc w:val="left"/>
      <w:textAlignment w:val="baseline"/>
      <w:outlineLvl w:val="2"/>
    </w:pPr>
    <w:rPr>
      <w:b/>
      <w:kern w:val="0"/>
      <w:sz w:val="24"/>
      <w:szCs w:val="20"/>
      <w:lang w:val="zh-CN" w:eastAsia="zh-CN"/>
    </w:rPr>
  </w:style>
  <w:style w:type="paragraph" w:styleId="5">
    <w:name w:val="heading 4"/>
    <w:basedOn w:val="1"/>
    <w:next w:val="1"/>
    <w:link w:val="20"/>
    <w:qFormat/>
    <w:uiPriority w:val="0"/>
    <w:pPr>
      <w:keepNext/>
      <w:keepLines/>
      <w:numPr>
        <w:ilvl w:val="3"/>
        <w:numId w:val="1"/>
      </w:numPr>
      <w:tabs>
        <w:tab w:val="left" w:pos="360"/>
        <w:tab w:val="left" w:pos="1995"/>
      </w:tabs>
      <w:spacing w:before="120" w:after="120" w:line="360" w:lineRule="auto"/>
      <w:outlineLvl w:val="3"/>
    </w:pPr>
    <w:rPr>
      <w:b/>
      <w:sz w:val="24"/>
      <w:szCs w:val="28"/>
    </w:rPr>
  </w:style>
  <w:style w:type="paragraph" w:styleId="6">
    <w:name w:val="heading 5"/>
    <w:basedOn w:val="1"/>
    <w:next w:val="1"/>
    <w:link w:val="21"/>
    <w:qFormat/>
    <w:uiPriority w:val="0"/>
    <w:pPr>
      <w:keepNext/>
      <w:keepLines/>
      <w:numPr>
        <w:ilvl w:val="4"/>
        <w:numId w:val="1"/>
      </w:numPr>
      <w:tabs>
        <w:tab w:val="left" w:pos="360"/>
      </w:tabs>
      <w:spacing w:before="120" w:after="80"/>
      <w:outlineLvl w:val="4"/>
    </w:pPr>
    <w:rPr>
      <w:b/>
      <w:sz w:val="24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page number"/>
    <w:basedOn w:val="10"/>
    <w:uiPriority w:val="0"/>
  </w:style>
  <w:style w:type="character" w:customStyle="1" w:styleId="13">
    <w:name w:val="页脚 Char"/>
    <w:basedOn w:val="10"/>
    <w:link w:val="7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4">
    <w:name w:val="liat a"/>
    <w:basedOn w:val="1"/>
    <w:qFormat/>
    <w:uiPriority w:val="0"/>
    <w:pPr>
      <w:tabs>
        <w:tab w:val="left" w:pos="1440"/>
      </w:tabs>
      <w:ind w:left="1440" w:hanging="720"/>
    </w:p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Char"/>
    <w:basedOn w:val="10"/>
    <w:link w:val="8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7">
    <w:name w:val="标题 1 Char"/>
    <w:basedOn w:val="10"/>
    <w:link w:val="2"/>
    <w:qFormat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18">
    <w:name w:val="标题 2 Char"/>
    <w:basedOn w:val="10"/>
    <w:link w:val="3"/>
    <w:qFormat/>
    <w:uiPriority w:val="0"/>
    <w:rPr>
      <w:rFonts w:ascii="Times New Roman" w:hAnsi="Times New Roman" w:eastAsia="宋体" w:cs="Times New Roman"/>
      <w:b/>
      <w:bCs/>
      <w:sz w:val="28"/>
      <w:szCs w:val="32"/>
      <w:lang w:val="zh-CN" w:eastAsia="zh-CN"/>
    </w:rPr>
  </w:style>
  <w:style w:type="character" w:customStyle="1" w:styleId="19">
    <w:name w:val="标题 3 Char"/>
    <w:basedOn w:val="10"/>
    <w:link w:val="4"/>
    <w:qFormat/>
    <w:uiPriority w:val="0"/>
    <w:rPr>
      <w:rFonts w:ascii="Times New Roman" w:hAnsi="Times New Roman" w:eastAsia="宋体" w:cs="Times New Roman"/>
      <w:b/>
      <w:kern w:val="0"/>
      <w:sz w:val="24"/>
      <w:szCs w:val="20"/>
      <w:lang w:val="zh-CN" w:eastAsia="zh-CN"/>
    </w:rPr>
  </w:style>
  <w:style w:type="character" w:customStyle="1" w:styleId="20">
    <w:name w:val="标题 4 Char"/>
    <w:basedOn w:val="10"/>
    <w:link w:val="5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1">
    <w:name w:val="标题 5 Char"/>
    <w:basedOn w:val="10"/>
    <w:link w:val="6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2">
    <w:name w:val="apple-converted-space"/>
    <w:qFormat/>
    <w:uiPriority w:val="0"/>
  </w:style>
  <w:style w:type="paragraph" w:customStyle="1" w:styleId="23">
    <w:name w:val="列出段落5"/>
    <w:basedOn w:val="1"/>
    <w:qFormat/>
    <w:uiPriority w:val="99"/>
    <w:pPr>
      <w:ind w:firstLine="420" w:firstLineChars="200"/>
    </w:pPr>
    <w:rPr>
      <w:rFonts w:ascii="Calibri" w:hAnsi="Calibri"/>
      <w:sz w:val="24"/>
      <w:szCs w:val="22"/>
    </w:rPr>
  </w:style>
  <w:style w:type="paragraph" w:customStyle="1" w:styleId="24">
    <w:name w:val="表格标题"/>
    <w:qFormat/>
    <w:uiPriority w:val="0"/>
    <w:pPr>
      <w:jc w:val="center"/>
      <w:textAlignment w:val="center"/>
    </w:pPr>
    <w:rPr>
      <w:rFonts w:ascii="Times New Roman" w:hAnsi="Times New Roman" w:eastAsia="宋体" w:cs="Times New Roman"/>
      <w:b/>
      <w:bCs/>
      <w:kern w:val="2"/>
      <w:sz w:val="21"/>
      <w:szCs w:val="21"/>
      <w:lang w:val="en-US" w:eastAsia="zh-CN" w:bidi="ar-SA"/>
    </w:rPr>
  </w:style>
  <w:style w:type="paragraph" w:customStyle="1" w:styleId="25">
    <w:name w:val="附录2级节标题"/>
    <w:basedOn w:val="1"/>
    <w:qFormat/>
    <w:uiPriority w:val="0"/>
    <w:pPr>
      <w:keepNext/>
      <w:keepLines/>
      <w:numPr>
        <w:ilvl w:val="2"/>
        <w:numId w:val="2"/>
      </w:numPr>
      <w:tabs>
        <w:tab w:val="left" w:pos="900"/>
        <w:tab w:val="clear" w:pos="709"/>
      </w:tabs>
      <w:spacing w:before="120" w:after="120"/>
      <w:ind w:left="900" w:right="210" w:rightChars="100" w:hanging="90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6">
    <w:name w:val="附录3级节标题"/>
    <w:basedOn w:val="1"/>
    <w:uiPriority w:val="0"/>
    <w:pPr>
      <w:keepNext/>
      <w:keepLines/>
      <w:numPr>
        <w:ilvl w:val="3"/>
        <w:numId w:val="2"/>
      </w:numPr>
      <w:tabs>
        <w:tab w:val="left" w:pos="1080"/>
        <w:tab w:val="clear" w:pos="851"/>
      </w:tabs>
      <w:spacing w:before="120" w:after="120"/>
      <w:ind w:left="1080" w:right="210" w:rightChars="100" w:hanging="108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7">
    <w:name w:val="附录标题"/>
    <w:basedOn w:val="2"/>
    <w:uiPriority w:val="0"/>
    <w:pPr>
      <w:numPr>
        <w:numId w:val="2"/>
      </w:numPr>
      <w:tabs>
        <w:tab w:val="left" w:pos="720"/>
        <w:tab w:val="left" w:pos="1080"/>
      </w:tabs>
      <w:spacing w:beforeLines="50" w:afterLines="50" w:line="240" w:lineRule="auto"/>
      <w:ind w:left="1080" w:hanging="1080"/>
    </w:pPr>
    <w:rPr>
      <w:rFonts w:eastAsia="黑体"/>
    </w:rPr>
  </w:style>
  <w:style w:type="paragraph" w:customStyle="1" w:styleId="28">
    <w:name w:val="附录节标题"/>
    <w:basedOn w:val="3"/>
    <w:uiPriority w:val="0"/>
    <w:pPr>
      <w:numPr>
        <w:numId w:val="2"/>
      </w:numPr>
      <w:tabs>
        <w:tab w:val="left" w:pos="432"/>
        <w:tab w:val="left" w:pos="567"/>
        <w:tab w:val="left" w:pos="720"/>
      </w:tabs>
      <w:spacing w:before="120"/>
      <w:ind w:right="210" w:rightChars="100"/>
    </w:pPr>
    <w:rPr>
      <w:rFonts w:ascii="宋体" w:hAnsi="宋体"/>
      <w:sz w:val="24"/>
    </w:rPr>
  </w:style>
  <w:style w:type="paragraph" w:customStyle="1" w:styleId="29">
    <w:name w:val="附录4级节标题"/>
    <w:basedOn w:val="26"/>
    <w:uiPriority w:val="0"/>
    <w:pPr>
      <w:numPr>
        <w:ilvl w:val="4"/>
      </w:numPr>
      <w:tabs>
        <w:tab w:val="left" w:pos="1440"/>
        <w:tab w:val="clear" w:pos="1080"/>
      </w:tabs>
      <w:ind w:left="1440" w:hanging="1440"/>
    </w:pPr>
  </w:style>
  <w:style w:type="character" w:customStyle="1" w:styleId="30">
    <w:name w:val="jianjie1"/>
    <w:qFormat/>
    <w:uiPriority w:val="0"/>
    <w:rPr>
      <w:rFonts w:eastAsia="宋体"/>
      <w:sz w:val="24"/>
      <w:szCs w:val="24"/>
    </w:rPr>
  </w:style>
  <w:style w:type="character" w:customStyle="1" w:styleId="31">
    <w:name w:val="fontstyle01"/>
    <w:qFormat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2">
    <w:name w:val="fontstyle21"/>
    <w:qFormat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3">
    <w:name w:val="fontstyle31"/>
    <w:qFormat/>
    <w:uiPriority w:val="0"/>
    <w:rPr>
      <w:rFonts w:hint="default" w:ascii="CIDFont+F5" w:hAnsi="CIDFont+F5"/>
      <w:color w:val="000000"/>
      <w:sz w:val="24"/>
      <w:szCs w:val="24"/>
    </w:rPr>
  </w:style>
  <w:style w:type="paragraph" w:customStyle="1" w:styleId="34">
    <w:name w:val="HTML 预先格式化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hAnsi="Courier New" w:eastAsia="黑体"/>
      <w:kern w:val="0"/>
      <w:sz w:val="20"/>
      <w:szCs w:val="20"/>
    </w:rPr>
  </w:style>
  <w:style w:type="paragraph" w:customStyle="1" w:styleId="35">
    <w:name w:val="Copyright"/>
    <w:basedOn w:val="1"/>
    <w:qFormat/>
    <w:uiPriority w:val="0"/>
    <w:pPr>
      <w:widowControl/>
      <w:spacing w:before="60" w:after="60" w:line="360" w:lineRule="auto"/>
      <w:ind w:right="-35"/>
    </w:pPr>
    <w:rPr>
      <w:kern w:val="0"/>
      <w:sz w:val="24"/>
      <w:szCs w:val="20"/>
      <w:lang w:val="en-GB" w:eastAsia="en-US"/>
    </w:rPr>
  </w:style>
  <w:style w:type="paragraph" w:customStyle="1" w:styleId="36">
    <w:name w:val="标题3"/>
    <w:basedOn w:val="1"/>
    <w:next w:val="1"/>
    <w:qFormat/>
    <w:uiPriority w:val="0"/>
    <w:pPr>
      <w:keepNext/>
      <w:keepLines/>
      <w:numPr>
        <w:ilvl w:val="2"/>
        <w:numId w:val="3"/>
      </w:numPr>
      <w:ind w:left="709"/>
      <w:jc w:val="left"/>
      <w:outlineLvl w:val="2"/>
    </w:pPr>
    <w:rPr>
      <w:rFonts w:ascii="微软雅黑" w:hAnsi="微软雅黑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4" Type="http://schemas.openxmlformats.org/officeDocument/2006/relationships/fontTable" Target="fontTable.xml"/><Relationship Id="rId33" Type="http://schemas.openxmlformats.org/officeDocument/2006/relationships/customXml" Target="../customXml/item2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86EA41A-8D2F-4626-80B0-B4C801E058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401</Words>
  <Characters>2289</Characters>
  <Lines>19</Lines>
  <Paragraphs>5</Paragraphs>
  <TotalTime>152</TotalTime>
  <ScaleCrop>false</ScaleCrop>
  <LinksUpToDate>false</LinksUpToDate>
  <CharactersWithSpaces>2685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2018-05-18T09:02:00Z</dcterms:created>
  <dc:creator>pan hengyao</dc:creator>
  <cp:lastModifiedBy>流浪的风</cp:lastModifiedBy>
  <dcterms:modified xsi:type="dcterms:W3CDTF">2021-12-09T10:33:50Z</dcterms:modified>
  <cp:revision>206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98EE7A8500404E619FBFF510AF9DEDB2</vt:lpwstr>
  </property>
</Properties>
</file>